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9F6" w:rsidRPr="000C1C5C" w:rsidRDefault="00A63C4F" w:rsidP="000C1C5C">
      <w:pPr>
        <w:pStyle w:val="CRCoverPage"/>
        <w:tabs>
          <w:tab w:val="right" w:pos="9923"/>
        </w:tabs>
        <w:spacing w:before="120" w:after="0"/>
        <w:ind w:right="1260"/>
        <w:rPr>
          <w:rFonts w:eastAsia="宋体" w:cs="Arial"/>
          <w:b/>
          <w:i/>
          <w:noProof/>
          <w:sz w:val="28"/>
          <w:lang w:eastAsia="zh-CN"/>
        </w:rPr>
      </w:pPr>
      <w:r w:rsidRPr="000C1C5C">
        <w:rPr>
          <w:rFonts w:cs="Arial"/>
          <w:b/>
          <w:noProof/>
          <w:sz w:val="24"/>
        </w:rPr>
        <w:t>3GPP TSG-RAN</w:t>
      </w:r>
      <w:r w:rsidR="00C15AE3">
        <w:rPr>
          <w:rFonts w:eastAsia="宋体" w:cs="Arial" w:hint="eastAsia"/>
          <w:b/>
          <w:noProof/>
          <w:sz w:val="24"/>
          <w:lang w:eastAsia="zh-CN"/>
        </w:rPr>
        <w:t>3</w:t>
      </w:r>
      <w:r w:rsidR="00D929F6" w:rsidRPr="000C1C5C">
        <w:rPr>
          <w:rFonts w:cs="Arial"/>
          <w:b/>
          <w:noProof/>
          <w:sz w:val="24"/>
        </w:rPr>
        <w:t xml:space="preserve"> Meeting #</w:t>
      </w:r>
      <w:r w:rsidR="009F2E2E" w:rsidRPr="000C1C5C">
        <w:rPr>
          <w:rFonts w:cs="Arial"/>
          <w:b/>
          <w:noProof/>
          <w:sz w:val="24"/>
        </w:rPr>
        <w:t>8</w:t>
      </w:r>
      <w:r w:rsidR="00C15AE3">
        <w:rPr>
          <w:rFonts w:eastAsia="宋体" w:cs="Arial" w:hint="eastAsia"/>
          <w:b/>
          <w:noProof/>
          <w:sz w:val="24"/>
          <w:lang w:eastAsia="zh-CN"/>
        </w:rPr>
        <w:t>3</w:t>
      </w:r>
      <w:r w:rsidR="00D929F6" w:rsidRPr="000C1C5C">
        <w:rPr>
          <w:rFonts w:cs="Arial"/>
          <w:b/>
          <w:i/>
          <w:noProof/>
          <w:sz w:val="28"/>
        </w:rPr>
        <w:tab/>
      </w:r>
      <w:r w:rsidR="00A7607D" w:rsidRPr="000C1C5C">
        <w:rPr>
          <w:rFonts w:cs="Arial"/>
          <w:b/>
          <w:i/>
          <w:noProof/>
          <w:sz w:val="28"/>
        </w:rPr>
        <w:t>R</w:t>
      </w:r>
      <w:r w:rsidR="00C15AE3">
        <w:rPr>
          <w:rFonts w:eastAsia="宋体" w:cs="Arial" w:hint="eastAsia"/>
          <w:b/>
          <w:i/>
          <w:noProof/>
          <w:sz w:val="28"/>
          <w:lang w:eastAsia="zh-CN"/>
        </w:rPr>
        <w:t>3</w:t>
      </w:r>
      <w:r w:rsidR="000D5115" w:rsidRPr="002D7CBF">
        <w:rPr>
          <w:rFonts w:eastAsia="宋体" w:cs="Arial"/>
          <w:b/>
          <w:i/>
          <w:noProof/>
          <w:sz w:val="28"/>
          <w:lang w:eastAsia="zh-CN"/>
        </w:rPr>
        <w:t>-</w:t>
      </w:r>
      <w:r w:rsidR="00DA2AA4" w:rsidRPr="002D7CBF">
        <w:rPr>
          <w:rFonts w:eastAsia="宋体" w:cs="Arial"/>
          <w:b/>
          <w:i/>
          <w:noProof/>
          <w:sz w:val="28"/>
          <w:lang w:eastAsia="zh-CN"/>
        </w:rPr>
        <w:t>140053</w:t>
      </w:r>
    </w:p>
    <w:p w:rsidR="000D2EE7" w:rsidRPr="00792407" w:rsidRDefault="00792407" w:rsidP="000C1C5C">
      <w:pPr>
        <w:pStyle w:val="CRCoverPage"/>
        <w:tabs>
          <w:tab w:val="right" w:pos="8640"/>
        </w:tabs>
        <w:spacing w:before="120" w:after="0"/>
        <w:ind w:right="1260"/>
        <w:rPr>
          <w:rFonts w:eastAsia="宋体" w:cs="Arial"/>
          <w:b/>
          <w:noProof/>
          <w:sz w:val="24"/>
          <w:lang w:eastAsia="zh-CN"/>
        </w:rPr>
      </w:pPr>
      <w:r w:rsidRPr="00792407">
        <w:rPr>
          <w:rFonts w:cs="Arial"/>
          <w:b/>
          <w:noProof/>
          <w:sz w:val="24"/>
        </w:rPr>
        <w:t>Prague, Czech Republic, 10 - 14 February 2014</w:t>
      </w:r>
      <w:r w:rsidR="0050589D" w:rsidRPr="0050589D">
        <w:rPr>
          <w:rFonts w:cs="Arial"/>
          <w:b/>
          <w:noProof/>
          <w:sz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792"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position-horizontal-relative:text;mso-position-vertical-relative:text">
            <v:textbox inset="5.85pt,.7pt,5.85pt,.7pt"/>
            <w10:anchorlock/>
          </v:shape>
        </w:pict>
      </w:r>
    </w:p>
    <w:p w:rsidR="00085538" w:rsidRPr="000C1C5C" w:rsidRDefault="008B5877" w:rsidP="000C1C5C">
      <w:pPr>
        <w:pStyle w:val="CRCoverPage"/>
        <w:spacing w:before="120" w:after="0"/>
        <w:ind w:left="1980" w:hanging="1980"/>
        <w:rPr>
          <w:rFonts w:eastAsia="宋体" w:cs="Arial"/>
          <w:sz w:val="24"/>
          <w:szCs w:val="24"/>
          <w:lang w:val="en-US" w:eastAsia="zh-CN"/>
        </w:rPr>
      </w:pPr>
      <w:r w:rsidRPr="000C1C5C">
        <w:rPr>
          <w:rFonts w:cs="Arial"/>
          <w:b/>
          <w:bCs/>
          <w:sz w:val="24"/>
          <w:lang w:val="en-US"/>
        </w:rPr>
        <w:t>Agenda item:</w:t>
      </w:r>
      <w:r w:rsidRPr="000C1C5C">
        <w:rPr>
          <w:rFonts w:cs="Arial"/>
          <w:b/>
          <w:bCs/>
          <w:sz w:val="24"/>
          <w:lang w:val="en-US"/>
        </w:rPr>
        <w:tab/>
      </w:r>
      <w:r w:rsidR="00C15AE3">
        <w:rPr>
          <w:rFonts w:eastAsia="宋体" w:cs="Arial" w:hint="eastAsia"/>
          <w:bCs/>
          <w:sz w:val="24"/>
          <w:lang w:val="en-US" w:eastAsia="zh-CN"/>
        </w:rPr>
        <w:t>20</w:t>
      </w:r>
      <w:r w:rsidR="00CF6587">
        <w:rPr>
          <w:rFonts w:eastAsia="宋体" w:cs="Arial"/>
          <w:bCs/>
          <w:sz w:val="24"/>
          <w:lang w:val="en-US" w:eastAsia="zh-CN"/>
        </w:rPr>
        <w:t>.</w:t>
      </w:r>
      <w:r w:rsidR="00CF6587">
        <w:rPr>
          <w:rFonts w:eastAsia="宋体" w:cs="Arial" w:hint="eastAsia"/>
          <w:bCs/>
          <w:sz w:val="24"/>
          <w:lang w:val="en-US" w:eastAsia="zh-CN"/>
        </w:rPr>
        <w:t>3</w:t>
      </w:r>
    </w:p>
    <w:p w:rsidR="00085538" w:rsidRPr="000C1C5C" w:rsidRDefault="00085538" w:rsidP="000C1C5C">
      <w:pPr>
        <w:tabs>
          <w:tab w:val="left" w:pos="1985"/>
        </w:tabs>
        <w:spacing w:before="120" w:after="0"/>
        <w:ind w:left="1985" w:hanging="1985"/>
        <w:rPr>
          <w:rFonts w:ascii="Arial" w:hAnsi="Arial" w:cs="Arial"/>
          <w:b/>
          <w:bCs/>
          <w:sz w:val="24"/>
        </w:rPr>
      </w:pPr>
      <w:r w:rsidRPr="000C1C5C">
        <w:rPr>
          <w:rFonts w:ascii="Arial" w:hAnsi="Arial" w:cs="Arial"/>
          <w:b/>
          <w:bCs/>
          <w:sz w:val="24"/>
        </w:rPr>
        <w:t>Source:</w:t>
      </w:r>
      <w:r w:rsidRPr="000C1C5C">
        <w:rPr>
          <w:rFonts w:ascii="Arial" w:hAnsi="Arial" w:cs="Arial"/>
          <w:b/>
          <w:bCs/>
          <w:sz w:val="24"/>
        </w:rPr>
        <w:tab/>
      </w:r>
      <w:r w:rsidR="005A5D51" w:rsidRPr="000C1C5C">
        <w:rPr>
          <w:rFonts w:ascii="Arial" w:hAnsi="Arial" w:cs="Arial"/>
          <w:bCs/>
          <w:sz w:val="24"/>
        </w:rPr>
        <w:t>ZTE</w:t>
      </w:r>
      <w:r w:rsidR="00887DC8" w:rsidRPr="000C1C5C">
        <w:rPr>
          <w:rFonts w:ascii="Arial" w:hAnsi="Arial" w:cs="Arial"/>
          <w:bCs/>
          <w:sz w:val="24"/>
        </w:rPr>
        <w:t xml:space="preserve"> Corporation</w:t>
      </w:r>
    </w:p>
    <w:p w:rsidR="00085538" w:rsidRPr="000C1C5C" w:rsidRDefault="00085538" w:rsidP="000C1C5C">
      <w:pPr>
        <w:spacing w:before="120" w:after="0"/>
        <w:ind w:left="1985" w:hanging="1985"/>
        <w:rPr>
          <w:rFonts w:ascii="Arial" w:eastAsia="宋体" w:hAnsi="Arial" w:cs="Arial"/>
          <w:b/>
          <w:bCs/>
          <w:sz w:val="24"/>
          <w:lang w:eastAsia="zh-CN"/>
        </w:rPr>
      </w:pPr>
      <w:r w:rsidRPr="000C1C5C">
        <w:rPr>
          <w:rFonts w:ascii="Arial" w:hAnsi="Arial" w:cs="Arial"/>
          <w:b/>
          <w:bCs/>
          <w:sz w:val="24"/>
        </w:rPr>
        <w:t>Title:</w:t>
      </w:r>
      <w:r w:rsidRPr="000C1C5C">
        <w:rPr>
          <w:rFonts w:ascii="Arial" w:hAnsi="Arial" w:cs="Arial"/>
          <w:b/>
          <w:bCs/>
          <w:sz w:val="24"/>
        </w:rPr>
        <w:tab/>
      </w:r>
      <w:r w:rsidR="00792407">
        <w:rPr>
          <w:rFonts w:ascii="Arial" w:eastAsia="宋体" w:hAnsi="Arial" w:cs="Arial" w:hint="eastAsia"/>
          <w:b/>
          <w:bCs/>
          <w:sz w:val="24"/>
          <w:lang w:eastAsia="zh-CN"/>
        </w:rPr>
        <w:t>A</w:t>
      </w:r>
      <w:r w:rsidR="00792407" w:rsidRPr="00792407">
        <w:rPr>
          <w:rFonts w:ascii="Arial" w:eastAsia="宋体" w:hAnsi="Arial" w:cs="Arial"/>
          <w:b/>
          <w:bCs/>
          <w:sz w:val="24"/>
          <w:lang w:eastAsia="zh-CN"/>
        </w:rPr>
        <w:t>nalysis</w:t>
      </w:r>
      <w:r w:rsidR="00A620F3" w:rsidRPr="000C1C5C">
        <w:rPr>
          <w:rFonts w:ascii="Arial" w:eastAsia="宋体" w:hAnsi="Arial" w:cs="Arial"/>
          <w:b/>
          <w:bCs/>
          <w:sz w:val="24"/>
          <w:lang w:eastAsia="zh-CN"/>
        </w:rPr>
        <w:t xml:space="preserve"> </w:t>
      </w:r>
      <w:r w:rsidR="004E1CDA" w:rsidRPr="000C1C5C">
        <w:rPr>
          <w:rFonts w:ascii="Arial" w:eastAsia="宋体" w:hAnsi="Arial" w:cs="Arial"/>
          <w:b/>
          <w:bCs/>
          <w:sz w:val="24"/>
          <w:lang w:eastAsia="zh-CN"/>
        </w:rPr>
        <w:t>on</w:t>
      </w:r>
      <w:r w:rsidR="00B377F8" w:rsidRPr="000C1C5C">
        <w:rPr>
          <w:rFonts w:ascii="Arial" w:eastAsia="宋体" w:hAnsi="Arial" w:cs="Arial"/>
          <w:b/>
          <w:bCs/>
          <w:sz w:val="24"/>
          <w:lang w:eastAsia="zh-CN"/>
        </w:rPr>
        <w:t xml:space="preserve"> </w:t>
      </w:r>
      <w:r w:rsidR="00C15AE3">
        <w:rPr>
          <w:rFonts w:ascii="Arial" w:eastAsia="宋体" w:hAnsi="Arial" w:cs="Arial" w:hint="eastAsia"/>
          <w:b/>
          <w:bCs/>
          <w:sz w:val="24"/>
          <w:lang w:eastAsia="zh-CN"/>
        </w:rPr>
        <w:t xml:space="preserve">the </w:t>
      </w:r>
      <w:r w:rsidR="000F4333">
        <w:rPr>
          <w:rFonts w:ascii="Arial" w:eastAsia="宋体" w:hAnsi="Arial" w:cs="Arial" w:hint="eastAsia"/>
          <w:b/>
          <w:bCs/>
          <w:sz w:val="24"/>
          <w:lang w:eastAsia="zh-CN"/>
        </w:rPr>
        <w:t>Solutions</w:t>
      </w:r>
      <w:r w:rsidR="00C15AE3" w:rsidRPr="00C15AE3">
        <w:rPr>
          <w:rFonts w:ascii="Arial" w:eastAsia="宋体" w:hAnsi="Arial" w:cs="Arial" w:hint="eastAsia"/>
          <w:b/>
          <w:bCs/>
          <w:sz w:val="24"/>
          <w:lang w:eastAsia="zh-CN"/>
        </w:rPr>
        <w:t xml:space="preserve"> </w:t>
      </w:r>
      <w:r w:rsidR="000F4333">
        <w:rPr>
          <w:rFonts w:ascii="Arial" w:eastAsia="宋体" w:hAnsi="Arial" w:cs="Arial" w:hint="eastAsia"/>
          <w:b/>
          <w:bCs/>
          <w:sz w:val="24"/>
          <w:lang w:eastAsia="zh-CN"/>
        </w:rPr>
        <w:t>for</w:t>
      </w:r>
      <w:r w:rsidR="00C15AE3">
        <w:rPr>
          <w:rFonts w:ascii="Arial" w:eastAsia="宋体" w:hAnsi="Arial" w:cs="Arial" w:hint="eastAsia"/>
          <w:b/>
          <w:bCs/>
          <w:sz w:val="24"/>
          <w:lang w:eastAsia="zh-CN"/>
        </w:rPr>
        <w:t xml:space="preserve"> </w:t>
      </w:r>
      <w:r w:rsidR="00CF6587">
        <w:rPr>
          <w:rFonts w:ascii="Arial" w:eastAsia="宋体" w:hAnsi="Arial" w:cs="Arial" w:hint="eastAsia"/>
          <w:b/>
          <w:bCs/>
          <w:sz w:val="24"/>
          <w:lang w:eastAsia="zh-CN"/>
        </w:rPr>
        <w:t xml:space="preserve">the </w:t>
      </w:r>
      <w:r w:rsidR="00185EB8">
        <w:rPr>
          <w:rFonts w:ascii="Arial" w:eastAsia="宋体" w:hAnsi="Arial" w:cs="Arial" w:hint="eastAsia"/>
          <w:b/>
          <w:bCs/>
          <w:sz w:val="24"/>
          <w:lang w:eastAsia="zh-CN"/>
        </w:rPr>
        <w:t>P</w:t>
      </w:r>
      <w:r w:rsidR="00185EB8" w:rsidRPr="00185EB8">
        <w:rPr>
          <w:rFonts w:ascii="Arial" w:eastAsia="宋体" w:hAnsi="Arial" w:cs="Arial"/>
          <w:b/>
          <w:bCs/>
          <w:sz w:val="24"/>
          <w:lang w:eastAsia="zh-CN"/>
        </w:rPr>
        <w:t>rioritized</w:t>
      </w:r>
      <w:r w:rsidR="00185EB8" w:rsidRPr="00185EB8">
        <w:rPr>
          <w:rFonts w:ascii="Arial" w:eastAsia="宋体" w:hAnsi="Arial" w:cs="Arial" w:hint="eastAsia"/>
          <w:b/>
          <w:bCs/>
          <w:sz w:val="24"/>
          <w:lang w:eastAsia="zh-CN"/>
        </w:rPr>
        <w:t xml:space="preserve"> </w:t>
      </w:r>
      <w:r w:rsidR="00185EB8">
        <w:rPr>
          <w:rFonts w:ascii="Arial" w:eastAsia="宋体" w:hAnsi="Arial" w:cs="Arial" w:hint="eastAsia"/>
          <w:b/>
          <w:bCs/>
          <w:sz w:val="24"/>
          <w:lang w:eastAsia="zh-CN"/>
        </w:rPr>
        <w:t xml:space="preserve">Scenarios of </w:t>
      </w:r>
      <w:r w:rsidR="00792407">
        <w:rPr>
          <w:rFonts w:ascii="Arial" w:eastAsia="宋体" w:hAnsi="Arial" w:cs="Arial" w:hint="eastAsia"/>
          <w:b/>
          <w:bCs/>
          <w:sz w:val="24"/>
          <w:lang w:eastAsia="zh-CN"/>
        </w:rPr>
        <w:t>M</w:t>
      </w:r>
      <w:r w:rsidR="00610597">
        <w:rPr>
          <w:rFonts w:ascii="Arial" w:eastAsia="宋体" w:hAnsi="Arial" w:cs="Arial" w:hint="eastAsia"/>
          <w:b/>
          <w:bCs/>
          <w:sz w:val="24"/>
          <w:lang w:eastAsia="zh-CN"/>
        </w:rPr>
        <w:t>eNB</w:t>
      </w:r>
      <w:r w:rsidR="00792407">
        <w:rPr>
          <w:rFonts w:ascii="Arial" w:eastAsia="宋体" w:hAnsi="Arial" w:cs="Arial" w:hint="eastAsia"/>
          <w:b/>
          <w:bCs/>
          <w:sz w:val="24"/>
          <w:lang w:eastAsia="zh-CN"/>
        </w:rPr>
        <w:t xml:space="preserve"> Handover</w:t>
      </w:r>
    </w:p>
    <w:p w:rsidR="00A974CA" w:rsidRPr="000C1C5C" w:rsidRDefault="00085538" w:rsidP="000C1C5C">
      <w:pPr>
        <w:spacing w:before="120" w:after="0"/>
        <w:ind w:left="1980" w:hanging="1980"/>
        <w:rPr>
          <w:rFonts w:ascii="Arial" w:hAnsi="Arial" w:cs="Arial"/>
          <w:b/>
          <w:bCs/>
          <w:sz w:val="24"/>
        </w:rPr>
      </w:pPr>
      <w:r w:rsidRPr="000C1C5C">
        <w:rPr>
          <w:rFonts w:ascii="Arial" w:hAnsi="Arial" w:cs="Arial"/>
          <w:b/>
          <w:bCs/>
          <w:sz w:val="24"/>
        </w:rPr>
        <w:t>Document for:</w:t>
      </w:r>
      <w:r w:rsidRPr="000C1C5C">
        <w:rPr>
          <w:rFonts w:ascii="Arial" w:hAnsi="Arial" w:cs="Arial"/>
          <w:b/>
          <w:bCs/>
          <w:sz w:val="24"/>
        </w:rPr>
        <w:tab/>
      </w:r>
      <w:r w:rsidRPr="000C1C5C">
        <w:rPr>
          <w:rFonts w:ascii="Arial" w:hAnsi="Arial" w:cs="Arial"/>
          <w:bCs/>
          <w:sz w:val="24"/>
        </w:rPr>
        <w:t xml:space="preserve">Discussion and </w:t>
      </w:r>
      <w:r w:rsidR="00470FB5" w:rsidRPr="00470FB5">
        <w:rPr>
          <w:rFonts w:ascii="Arial" w:hAnsi="Arial" w:cs="Arial"/>
          <w:bCs/>
          <w:sz w:val="24"/>
        </w:rPr>
        <w:t>Approval</w:t>
      </w:r>
    </w:p>
    <w:p w:rsidR="00961955" w:rsidRPr="000C1C5C" w:rsidRDefault="00961955" w:rsidP="000C1C5C">
      <w:pPr>
        <w:pStyle w:val="1"/>
        <w:spacing w:before="120" w:after="0"/>
        <w:rPr>
          <w:rFonts w:cs="Arial"/>
          <w:szCs w:val="36"/>
        </w:rPr>
      </w:pPr>
      <w:r w:rsidRPr="000C1C5C">
        <w:rPr>
          <w:rFonts w:cs="Arial"/>
          <w:szCs w:val="36"/>
        </w:rPr>
        <w:t>Introduction</w:t>
      </w:r>
    </w:p>
    <w:p w:rsidR="00961955" w:rsidRPr="000C1C5C" w:rsidRDefault="00F13DB6" w:rsidP="000C1C5C">
      <w:pPr>
        <w:spacing w:before="120" w:after="0"/>
        <w:rPr>
          <w:rFonts w:ascii="Arial" w:eastAsia="宋体" w:hAnsi="Arial" w:cs="Arial"/>
          <w:sz w:val="21"/>
          <w:lang w:eastAsia="zh-CN"/>
        </w:rPr>
      </w:pPr>
      <w:r>
        <w:rPr>
          <w:rFonts w:ascii="Arial" w:eastAsia="宋体" w:hAnsi="Arial" w:cs="Arial" w:hint="eastAsia"/>
          <w:sz w:val="21"/>
          <w:lang w:val="en-US" w:eastAsia="zh-CN"/>
        </w:rPr>
        <w:t>We provide a paper about the scenarios of MeNB handover in 20.1</w:t>
      </w:r>
      <w:r w:rsidR="00764721">
        <w:rPr>
          <w:rFonts w:ascii="Arial" w:eastAsia="宋体" w:hAnsi="Arial" w:cs="Arial" w:hint="eastAsia"/>
          <w:sz w:val="21"/>
          <w:lang w:val="en-US" w:eastAsia="zh-CN"/>
        </w:rPr>
        <w:t xml:space="preserve">. </w:t>
      </w:r>
      <w:r>
        <w:rPr>
          <w:rFonts w:ascii="Arial" w:eastAsia="宋体" w:hAnsi="Arial" w:cs="Arial" w:hint="eastAsia"/>
          <w:sz w:val="21"/>
          <w:lang w:val="en-US" w:eastAsia="zh-CN"/>
        </w:rPr>
        <w:t>Basing on the conclusion in that, we</w:t>
      </w:r>
      <w:r w:rsidR="004D4C36" w:rsidRPr="000C1C5C">
        <w:rPr>
          <w:rFonts w:ascii="Arial" w:eastAsia="宋体" w:hAnsi="Arial" w:cs="Arial"/>
          <w:sz w:val="21"/>
          <w:lang w:val="en-US" w:eastAsia="zh-CN"/>
        </w:rPr>
        <w:t xml:space="preserve"> </w:t>
      </w:r>
      <w:r w:rsidR="00BB54F6" w:rsidRPr="000C1C5C">
        <w:rPr>
          <w:rFonts w:ascii="Arial" w:eastAsia="宋体" w:hAnsi="Arial" w:cs="Arial"/>
          <w:sz w:val="21"/>
          <w:lang w:val="en-US" w:eastAsia="zh-CN"/>
        </w:rPr>
        <w:t>aim</w:t>
      </w:r>
      <w:r w:rsidR="004D4C36" w:rsidRPr="000C1C5C">
        <w:rPr>
          <w:rFonts w:ascii="Arial" w:eastAsia="宋体" w:hAnsi="Arial" w:cs="Arial"/>
          <w:sz w:val="21"/>
          <w:lang w:val="en-US" w:eastAsia="zh-CN"/>
        </w:rPr>
        <w:t xml:space="preserve"> </w:t>
      </w:r>
      <w:r w:rsidR="00D7682D" w:rsidRPr="000C1C5C">
        <w:rPr>
          <w:rFonts w:ascii="Arial" w:eastAsia="宋体" w:hAnsi="Arial" w:cs="Arial"/>
          <w:sz w:val="21"/>
          <w:lang w:val="en-US" w:eastAsia="zh-CN"/>
        </w:rPr>
        <w:t>to</w:t>
      </w:r>
      <w:r w:rsidR="00764721">
        <w:rPr>
          <w:rFonts w:ascii="Arial" w:eastAsia="宋体" w:hAnsi="Arial" w:cs="Arial" w:hint="eastAsia"/>
          <w:sz w:val="21"/>
          <w:lang w:val="en-US" w:eastAsia="zh-CN"/>
        </w:rPr>
        <w:t xml:space="preserve"> analyze the realization of M</w:t>
      </w:r>
      <w:r w:rsidR="00610597">
        <w:rPr>
          <w:rFonts w:ascii="Arial" w:eastAsia="宋体" w:hAnsi="Arial" w:cs="Arial" w:hint="eastAsia"/>
          <w:sz w:val="21"/>
          <w:lang w:val="en-US" w:eastAsia="zh-CN"/>
        </w:rPr>
        <w:t>eNB</w:t>
      </w:r>
      <w:r w:rsidR="00764721">
        <w:rPr>
          <w:rFonts w:ascii="Arial" w:eastAsia="宋体" w:hAnsi="Arial" w:cs="Arial" w:hint="eastAsia"/>
          <w:sz w:val="21"/>
          <w:lang w:val="en-US" w:eastAsia="zh-CN"/>
        </w:rPr>
        <w:t xml:space="preserve"> handover</w:t>
      </w:r>
      <w:r>
        <w:rPr>
          <w:rFonts w:ascii="Arial" w:eastAsia="宋体" w:hAnsi="Arial" w:cs="Arial" w:hint="eastAsia"/>
          <w:sz w:val="21"/>
          <w:lang w:val="en-US" w:eastAsia="zh-CN"/>
        </w:rPr>
        <w:t xml:space="preserve"> in this contribution</w:t>
      </w:r>
      <w:r w:rsidR="00BB54F6" w:rsidRPr="000C1C5C">
        <w:rPr>
          <w:rFonts w:ascii="Arial" w:eastAsia="宋体" w:hAnsi="Arial" w:cs="Arial"/>
          <w:sz w:val="21"/>
          <w:lang w:val="en-US" w:eastAsia="zh-CN"/>
        </w:rPr>
        <w:t xml:space="preserve">, </w:t>
      </w:r>
      <w:r>
        <w:rPr>
          <w:rFonts w:ascii="Arial" w:eastAsia="宋体" w:hAnsi="Arial" w:cs="Arial" w:hint="eastAsia"/>
          <w:sz w:val="21"/>
          <w:lang w:val="en-US" w:eastAsia="zh-CN"/>
        </w:rPr>
        <w:t>i.e. the</w:t>
      </w:r>
      <w:r w:rsidR="004E2666">
        <w:rPr>
          <w:rFonts w:ascii="Arial" w:eastAsia="宋体" w:hAnsi="Arial" w:cs="Arial" w:hint="eastAsia"/>
          <w:sz w:val="21"/>
          <w:lang w:val="en-US" w:eastAsia="zh-CN"/>
        </w:rPr>
        <w:t xml:space="preserve"> </w:t>
      </w:r>
      <w:r w:rsidR="004E2666" w:rsidRPr="004E2666">
        <w:rPr>
          <w:rFonts w:ascii="Arial" w:eastAsia="宋体" w:hAnsi="Arial" w:cs="Arial"/>
          <w:sz w:val="21"/>
          <w:lang w:val="en-US" w:eastAsia="zh-CN"/>
        </w:rPr>
        <w:t>feasible</w:t>
      </w:r>
      <w:r w:rsidR="004E2666">
        <w:rPr>
          <w:rFonts w:ascii="Arial" w:eastAsia="宋体" w:hAnsi="Arial" w:cs="Arial" w:hint="eastAsia"/>
          <w:sz w:val="21"/>
          <w:lang w:val="en-US" w:eastAsia="zh-CN"/>
        </w:rPr>
        <w:t xml:space="preserve"> solution</w:t>
      </w:r>
      <w:r>
        <w:rPr>
          <w:rFonts w:ascii="Arial" w:eastAsia="宋体" w:hAnsi="Arial" w:cs="Arial" w:hint="eastAsia"/>
          <w:sz w:val="21"/>
          <w:lang w:val="en-US" w:eastAsia="zh-CN"/>
        </w:rPr>
        <w:t>(</w:t>
      </w:r>
      <w:r w:rsidR="004E2666">
        <w:rPr>
          <w:rFonts w:ascii="Arial" w:eastAsia="宋体" w:hAnsi="Arial" w:cs="Arial" w:hint="eastAsia"/>
          <w:sz w:val="21"/>
          <w:lang w:val="en-US" w:eastAsia="zh-CN"/>
        </w:rPr>
        <w:t>s</w:t>
      </w:r>
      <w:r>
        <w:rPr>
          <w:rFonts w:ascii="Arial" w:eastAsia="宋体" w:hAnsi="Arial" w:cs="Arial" w:hint="eastAsia"/>
          <w:sz w:val="21"/>
          <w:lang w:val="en-US" w:eastAsia="zh-CN"/>
        </w:rPr>
        <w:t>) for the p</w:t>
      </w:r>
      <w:r w:rsidRPr="00F13DB6">
        <w:rPr>
          <w:rFonts w:ascii="Arial" w:eastAsia="宋体" w:hAnsi="Arial" w:cs="Arial"/>
          <w:sz w:val="21"/>
          <w:lang w:val="en-US" w:eastAsia="zh-CN"/>
        </w:rPr>
        <w:t xml:space="preserve">rioritized </w:t>
      </w:r>
      <w:r>
        <w:rPr>
          <w:rFonts w:ascii="Arial" w:eastAsia="宋体" w:hAnsi="Arial" w:cs="Arial" w:hint="eastAsia"/>
          <w:sz w:val="21"/>
          <w:lang w:val="en-US" w:eastAsia="zh-CN"/>
        </w:rPr>
        <w:t>s</w:t>
      </w:r>
      <w:r w:rsidRPr="00F13DB6">
        <w:rPr>
          <w:rFonts w:ascii="Arial" w:eastAsia="宋体" w:hAnsi="Arial" w:cs="Arial"/>
          <w:sz w:val="21"/>
          <w:lang w:val="en-US" w:eastAsia="zh-CN"/>
        </w:rPr>
        <w:t>cenarios</w:t>
      </w:r>
      <w:r w:rsidR="0070487D" w:rsidRPr="000C1C5C">
        <w:rPr>
          <w:rFonts w:ascii="Arial" w:eastAsia="宋体" w:hAnsi="Arial" w:cs="Arial"/>
          <w:sz w:val="21"/>
          <w:lang w:val="en-US" w:eastAsia="zh-CN"/>
        </w:rPr>
        <w:t>.</w:t>
      </w:r>
    </w:p>
    <w:p w:rsidR="00961955" w:rsidRPr="000C1C5C" w:rsidRDefault="00961955" w:rsidP="000C1C5C">
      <w:pPr>
        <w:pStyle w:val="1"/>
        <w:spacing w:before="120" w:after="0"/>
        <w:rPr>
          <w:rFonts w:eastAsia="宋体" w:cs="Arial"/>
          <w:lang w:eastAsia="zh-CN"/>
        </w:rPr>
      </w:pPr>
      <w:r w:rsidRPr="000C1C5C">
        <w:rPr>
          <w:rFonts w:cs="Arial"/>
        </w:rPr>
        <w:t>Discussion</w:t>
      </w:r>
      <w:r w:rsidR="000F4333">
        <w:rPr>
          <w:rFonts w:eastAsiaTheme="minorEastAsia" w:cs="Arial" w:hint="eastAsia"/>
          <w:lang w:eastAsia="zh-CN"/>
        </w:rPr>
        <w:t xml:space="preserve"> of </w:t>
      </w:r>
      <w:r w:rsidR="00D40A2A" w:rsidRPr="00077155">
        <w:rPr>
          <w:rFonts w:hint="eastAsia"/>
        </w:rPr>
        <w:t>Solution</w:t>
      </w:r>
      <w:r w:rsidR="00D40A2A">
        <w:rPr>
          <w:rFonts w:eastAsiaTheme="minorEastAsia" w:hint="eastAsia"/>
          <w:lang w:eastAsia="zh-CN"/>
        </w:rPr>
        <w:t>s</w:t>
      </w:r>
    </w:p>
    <w:p w:rsidR="00077155" w:rsidRDefault="00BB4C09" w:rsidP="000C1C5C">
      <w:pPr>
        <w:spacing w:before="120" w:after="0"/>
        <w:rPr>
          <w:rFonts w:ascii="Arial" w:eastAsia="宋体" w:hAnsi="Arial" w:cs="Arial"/>
          <w:sz w:val="21"/>
          <w:lang w:val="en-US" w:eastAsia="zh-CN"/>
        </w:rPr>
      </w:pPr>
      <w:r w:rsidRPr="00BB4C09">
        <w:rPr>
          <w:rFonts w:ascii="Arial" w:eastAsia="宋体" w:hAnsi="Arial" w:cs="Arial" w:hint="eastAsia"/>
          <w:sz w:val="21"/>
          <w:lang w:val="en-US" w:eastAsia="zh-CN"/>
        </w:rPr>
        <w:t>The</w:t>
      </w:r>
      <w:r>
        <w:rPr>
          <w:rFonts w:ascii="Arial" w:eastAsia="宋体" w:hAnsi="Arial" w:cs="Arial" w:hint="eastAsia"/>
          <w:sz w:val="21"/>
          <w:lang w:val="en-US" w:eastAsia="zh-CN"/>
        </w:rPr>
        <w:t xml:space="preserve"> problem is for the </w:t>
      </w:r>
      <w:r w:rsidR="00780682">
        <w:rPr>
          <w:rFonts w:ascii="Arial" w:eastAsia="宋体" w:hAnsi="Arial" w:cs="Arial" w:hint="eastAsia"/>
          <w:sz w:val="21"/>
          <w:lang w:val="en-US" w:eastAsia="zh-CN"/>
        </w:rPr>
        <w:t xml:space="preserve">common </w:t>
      </w:r>
      <w:proofErr w:type="gramStart"/>
      <w:r w:rsidR="008E71FA">
        <w:rPr>
          <w:rFonts w:ascii="Arial" w:eastAsia="宋体" w:hAnsi="Arial" w:cs="Arial" w:hint="eastAsia"/>
          <w:sz w:val="21"/>
          <w:lang w:val="en-US" w:eastAsia="zh-CN"/>
        </w:rPr>
        <w:t>scenarios</w:t>
      </w:r>
      <w:r w:rsidR="000D3C94" w:rsidRPr="009C1E10">
        <w:rPr>
          <w:rFonts w:ascii="Arial" w:eastAsia="宋体" w:hAnsi="Arial" w:cs="Arial" w:hint="eastAsia"/>
          <w:sz w:val="21"/>
          <w:vertAlign w:val="superscript"/>
          <w:lang w:eastAsia="zh-CN"/>
        </w:rPr>
        <w:t>[</w:t>
      </w:r>
      <w:proofErr w:type="gramEnd"/>
      <w:r w:rsidR="000D3C94" w:rsidRPr="009C1E10">
        <w:rPr>
          <w:rFonts w:ascii="Arial" w:eastAsia="宋体" w:hAnsi="Arial" w:cs="Arial" w:hint="eastAsia"/>
          <w:sz w:val="21"/>
          <w:vertAlign w:val="superscript"/>
          <w:lang w:eastAsia="zh-CN"/>
        </w:rPr>
        <w:t>1]</w:t>
      </w:r>
      <w:r w:rsidR="00F13DB6">
        <w:rPr>
          <w:rFonts w:ascii="Arial" w:eastAsia="宋体" w:hAnsi="Arial" w:cs="Arial" w:hint="eastAsia"/>
          <w:sz w:val="21"/>
          <w:lang w:val="en-US" w:eastAsia="zh-CN"/>
        </w:rPr>
        <w:t>,</w:t>
      </w:r>
      <w:r>
        <w:rPr>
          <w:rFonts w:ascii="Arial" w:eastAsia="宋体" w:hAnsi="Arial" w:cs="Arial" w:hint="eastAsia"/>
          <w:sz w:val="21"/>
          <w:lang w:val="en-US" w:eastAsia="zh-CN"/>
        </w:rPr>
        <w:t xml:space="preserve"> how to realize t</w:t>
      </w:r>
      <w:r w:rsidR="00E477D4">
        <w:rPr>
          <w:rFonts w:ascii="Arial" w:eastAsia="宋体" w:hAnsi="Arial" w:cs="Arial" w:hint="eastAsia"/>
          <w:sz w:val="21"/>
          <w:lang w:val="en-US" w:eastAsia="zh-CN"/>
        </w:rPr>
        <w:t xml:space="preserve">he procedure of MeNB handover? </w:t>
      </w:r>
      <w:r w:rsidR="00F13DB6">
        <w:rPr>
          <w:rFonts w:ascii="Arial" w:eastAsia="宋体" w:hAnsi="Arial" w:cs="Arial" w:hint="eastAsia"/>
          <w:sz w:val="21"/>
          <w:lang w:val="en-US" w:eastAsia="zh-CN"/>
        </w:rPr>
        <w:t>In our view</w:t>
      </w:r>
      <w:r>
        <w:rPr>
          <w:rFonts w:ascii="Arial" w:eastAsia="宋体" w:hAnsi="Arial" w:cs="Arial" w:hint="eastAsia"/>
          <w:sz w:val="21"/>
          <w:lang w:val="en-US" w:eastAsia="zh-CN"/>
        </w:rPr>
        <w:t xml:space="preserve">, </w:t>
      </w:r>
      <w:r w:rsidR="008168E2">
        <w:rPr>
          <w:rFonts w:ascii="Arial" w:eastAsia="宋体" w:hAnsi="Arial" w:cs="Arial" w:hint="eastAsia"/>
          <w:sz w:val="21"/>
          <w:lang w:val="en-US" w:eastAsia="zh-CN"/>
        </w:rPr>
        <w:t>the</w:t>
      </w:r>
      <w:r>
        <w:rPr>
          <w:rFonts w:ascii="Arial" w:eastAsia="宋体" w:hAnsi="Arial" w:cs="Arial" w:hint="eastAsia"/>
          <w:sz w:val="21"/>
          <w:lang w:val="en-US" w:eastAsia="zh-CN"/>
        </w:rPr>
        <w:t xml:space="preserve"> </w:t>
      </w:r>
      <w:r w:rsidR="008168E2">
        <w:rPr>
          <w:rFonts w:ascii="Arial" w:eastAsia="宋体" w:hAnsi="Arial" w:cs="Arial" w:hint="eastAsia"/>
          <w:sz w:val="21"/>
          <w:lang w:val="en-US" w:eastAsia="zh-CN"/>
        </w:rPr>
        <w:t xml:space="preserve">solutions </w:t>
      </w:r>
      <w:r>
        <w:rPr>
          <w:rFonts w:ascii="Arial" w:eastAsia="宋体" w:hAnsi="Arial" w:cs="Arial" w:hint="eastAsia"/>
          <w:sz w:val="21"/>
          <w:lang w:val="en-US" w:eastAsia="zh-CN"/>
        </w:rPr>
        <w:t xml:space="preserve">can </w:t>
      </w:r>
      <w:r w:rsidR="008168E2">
        <w:rPr>
          <w:rFonts w:ascii="Arial" w:eastAsia="宋体" w:hAnsi="Arial" w:cs="Arial" w:hint="eastAsia"/>
          <w:sz w:val="21"/>
          <w:lang w:val="en-US" w:eastAsia="zh-CN"/>
        </w:rPr>
        <w:t xml:space="preserve">be </w:t>
      </w:r>
      <w:r>
        <w:rPr>
          <w:rFonts w:ascii="Arial" w:eastAsia="宋体" w:hAnsi="Arial" w:cs="Arial" w:hint="eastAsia"/>
          <w:sz w:val="21"/>
          <w:lang w:val="en-US" w:eastAsia="zh-CN"/>
        </w:rPr>
        <w:t>divide</w:t>
      </w:r>
      <w:r w:rsidR="008168E2">
        <w:rPr>
          <w:rFonts w:ascii="Arial" w:eastAsia="宋体" w:hAnsi="Arial" w:cs="Arial" w:hint="eastAsia"/>
          <w:sz w:val="21"/>
          <w:lang w:val="en-US" w:eastAsia="zh-CN"/>
        </w:rPr>
        <w:t>d</w:t>
      </w:r>
      <w:r>
        <w:rPr>
          <w:rFonts w:ascii="Arial" w:eastAsia="宋体" w:hAnsi="Arial" w:cs="Arial" w:hint="eastAsia"/>
          <w:sz w:val="21"/>
          <w:lang w:val="en-US" w:eastAsia="zh-CN"/>
        </w:rPr>
        <w:t xml:space="preserve"> into </w:t>
      </w:r>
      <w:r w:rsidR="00780682">
        <w:rPr>
          <w:rFonts w:ascii="Arial" w:eastAsia="宋体" w:hAnsi="Arial" w:cs="Arial" w:hint="eastAsia"/>
          <w:sz w:val="21"/>
          <w:lang w:val="en-US" w:eastAsia="zh-CN"/>
        </w:rPr>
        <w:t>two</w:t>
      </w:r>
      <w:r>
        <w:rPr>
          <w:rFonts w:ascii="Arial" w:eastAsia="宋体" w:hAnsi="Arial" w:cs="Arial" w:hint="eastAsia"/>
          <w:sz w:val="21"/>
          <w:lang w:val="en-US" w:eastAsia="zh-CN"/>
        </w:rPr>
        <w:t xml:space="preserve"> kinds from the </w:t>
      </w:r>
      <w:r w:rsidRPr="00BB4C09">
        <w:rPr>
          <w:rFonts w:ascii="Arial" w:eastAsia="宋体" w:hAnsi="Arial" w:cs="Arial"/>
          <w:sz w:val="21"/>
          <w:lang w:val="en-US" w:eastAsia="zh-CN"/>
        </w:rPr>
        <w:t>perspective</w:t>
      </w:r>
      <w:r>
        <w:rPr>
          <w:rFonts w:ascii="Arial" w:eastAsia="宋体" w:hAnsi="Arial" w:cs="Arial" w:hint="eastAsia"/>
          <w:sz w:val="21"/>
          <w:lang w:val="en-US" w:eastAsia="zh-CN"/>
        </w:rPr>
        <w:t xml:space="preserve"> of</w:t>
      </w:r>
      <w:r w:rsidR="008E71FA">
        <w:rPr>
          <w:rFonts w:ascii="Arial" w:eastAsia="宋体" w:hAnsi="Arial" w:cs="Arial" w:hint="eastAsia"/>
          <w:sz w:val="21"/>
          <w:lang w:val="en-US" w:eastAsia="zh-CN"/>
        </w:rPr>
        <w:t xml:space="preserve"> SeNB</w:t>
      </w:r>
      <w:r w:rsidR="008E71FA">
        <w:rPr>
          <w:rFonts w:ascii="Arial" w:eastAsia="宋体" w:hAnsi="Arial" w:cs="Arial"/>
          <w:sz w:val="21"/>
          <w:lang w:val="en-US" w:eastAsia="zh-CN"/>
        </w:rPr>
        <w:t>’</w:t>
      </w:r>
      <w:r w:rsidR="008E71FA">
        <w:rPr>
          <w:rFonts w:ascii="Arial" w:eastAsia="宋体" w:hAnsi="Arial" w:cs="Arial" w:hint="eastAsia"/>
          <w:sz w:val="21"/>
          <w:lang w:val="en-US" w:eastAsia="zh-CN"/>
        </w:rPr>
        <w:t>s statement</w:t>
      </w:r>
      <w:r>
        <w:rPr>
          <w:rFonts w:ascii="Arial" w:eastAsia="宋体" w:hAnsi="Arial" w:cs="Arial" w:hint="eastAsia"/>
          <w:sz w:val="21"/>
          <w:lang w:val="en-US" w:eastAsia="zh-CN"/>
        </w:rPr>
        <w:t>:</w:t>
      </w:r>
    </w:p>
    <w:p w:rsidR="00BB4C09" w:rsidRDefault="00BB4C09" w:rsidP="00BB4C09">
      <w:pPr>
        <w:numPr>
          <w:ilvl w:val="0"/>
          <w:numId w:val="8"/>
        </w:numPr>
        <w:spacing w:before="120" w:after="0"/>
        <w:rPr>
          <w:rFonts w:ascii="Arial" w:eastAsia="宋体" w:hAnsi="Arial" w:cs="Arial"/>
          <w:sz w:val="21"/>
          <w:lang w:val="en-US" w:eastAsia="zh-CN"/>
        </w:rPr>
      </w:pPr>
      <w:r>
        <w:rPr>
          <w:rFonts w:ascii="Arial" w:eastAsia="宋体" w:hAnsi="Arial" w:cs="Arial" w:hint="eastAsia"/>
          <w:sz w:val="21"/>
          <w:lang w:val="en-US" w:eastAsia="zh-CN"/>
        </w:rPr>
        <w:t>Solution1:</w:t>
      </w:r>
      <w:r w:rsidRPr="00BB4C09">
        <w:t xml:space="preserve"> </w:t>
      </w:r>
      <w:r w:rsidR="008E71FA" w:rsidRPr="008E71FA">
        <w:rPr>
          <w:rFonts w:ascii="Arial" w:eastAsia="宋体" w:hAnsi="Arial" w:cs="Arial"/>
          <w:sz w:val="21"/>
          <w:lang w:eastAsia="zh-CN"/>
        </w:rPr>
        <w:t xml:space="preserve">MeNB </w:t>
      </w:r>
      <w:r w:rsidR="008E71FA">
        <w:rPr>
          <w:rFonts w:ascii="Arial" w:eastAsia="宋体" w:hAnsi="Arial" w:cs="Arial" w:hint="eastAsia"/>
          <w:sz w:val="21"/>
          <w:lang w:val="en-US" w:eastAsia="zh-CN"/>
        </w:rPr>
        <w:t>h</w:t>
      </w:r>
      <w:r w:rsidRPr="00BB4C09">
        <w:rPr>
          <w:rFonts w:ascii="Arial" w:eastAsia="宋体" w:hAnsi="Arial" w:cs="Arial"/>
          <w:sz w:val="21"/>
          <w:lang w:val="en-US" w:eastAsia="zh-CN"/>
        </w:rPr>
        <w:t>andover</w:t>
      </w:r>
      <w:r w:rsidR="008E71FA">
        <w:rPr>
          <w:rFonts w:ascii="Arial" w:eastAsia="宋体" w:hAnsi="Arial" w:cs="Arial" w:hint="eastAsia"/>
          <w:sz w:val="21"/>
          <w:lang w:val="en-US" w:eastAsia="zh-CN"/>
        </w:rPr>
        <w:t xml:space="preserve"> while releasing SeNB</w:t>
      </w:r>
      <w:r w:rsidR="00C43A7F">
        <w:rPr>
          <w:rFonts w:ascii="Arial" w:eastAsia="宋体" w:hAnsi="Arial" w:cs="Arial" w:hint="eastAsia"/>
          <w:sz w:val="21"/>
          <w:lang w:val="en-US" w:eastAsia="zh-CN"/>
        </w:rPr>
        <w:t xml:space="preserve"> firstly</w:t>
      </w:r>
      <w:r>
        <w:rPr>
          <w:rFonts w:ascii="Arial" w:eastAsia="宋体" w:hAnsi="Arial" w:cs="Arial" w:hint="eastAsia"/>
          <w:sz w:val="21"/>
          <w:lang w:val="en-US" w:eastAsia="zh-CN"/>
        </w:rPr>
        <w:t>;</w:t>
      </w:r>
    </w:p>
    <w:p w:rsidR="00BB4C09" w:rsidRDefault="00BB4C09" w:rsidP="00BB4C09">
      <w:pPr>
        <w:numPr>
          <w:ilvl w:val="0"/>
          <w:numId w:val="8"/>
        </w:numPr>
        <w:spacing w:before="120" w:after="0"/>
        <w:rPr>
          <w:rFonts w:ascii="Arial" w:eastAsia="宋体" w:hAnsi="Arial" w:cs="Arial"/>
          <w:sz w:val="21"/>
          <w:lang w:val="en-US" w:eastAsia="zh-CN"/>
        </w:rPr>
      </w:pPr>
      <w:r>
        <w:rPr>
          <w:rFonts w:ascii="Arial" w:eastAsia="宋体" w:hAnsi="Arial" w:cs="Arial" w:hint="eastAsia"/>
          <w:sz w:val="21"/>
          <w:lang w:val="en-US" w:eastAsia="zh-CN"/>
        </w:rPr>
        <w:t xml:space="preserve">Solution2: </w:t>
      </w:r>
      <w:r w:rsidR="008E71FA" w:rsidRPr="008E71FA">
        <w:rPr>
          <w:rFonts w:ascii="Arial" w:eastAsia="宋体" w:hAnsi="Arial" w:cs="Arial"/>
          <w:sz w:val="21"/>
          <w:lang w:eastAsia="zh-CN"/>
        </w:rPr>
        <w:t xml:space="preserve">MeNB </w:t>
      </w:r>
      <w:r w:rsidR="008E71FA">
        <w:rPr>
          <w:rFonts w:ascii="Arial" w:eastAsia="宋体" w:hAnsi="Arial" w:cs="Arial" w:hint="eastAsia"/>
          <w:sz w:val="21"/>
          <w:lang w:val="en-US" w:eastAsia="zh-CN"/>
        </w:rPr>
        <w:t>h</w:t>
      </w:r>
      <w:r w:rsidR="008E71FA" w:rsidRPr="00BB4C09">
        <w:rPr>
          <w:rFonts w:ascii="Arial" w:eastAsia="宋体" w:hAnsi="Arial" w:cs="Arial"/>
          <w:sz w:val="21"/>
          <w:lang w:val="en-US" w:eastAsia="zh-CN"/>
        </w:rPr>
        <w:t>andover</w:t>
      </w:r>
      <w:r w:rsidR="008E71FA">
        <w:rPr>
          <w:rFonts w:ascii="Arial" w:eastAsia="宋体" w:hAnsi="Arial" w:cs="Arial" w:hint="eastAsia"/>
          <w:sz w:val="21"/>
          <w:lang w:val="en-US" w:eastAsia="zh-CN"/>
        </w:rPr>
        <w:t xml:space="preserve"> while keeping SeNB</w:t>
      </w:r>
      <w:r w:rsidR="00780682">
        <w:rPr>
          <w:rFonts w:ascii="Arial" w:eastAsia="宋体" w:hAnsi="Arial" w:cs="Arial" w:hint="eastAsia"/>
          <w:sz w:val="21"/>
          <w:lang w:val="en-US" w:eastAsia="zh-CN"/>
        </w:rPr>
        <w:t>.</w:t>
      </w:r>
    </w:p>
    <w:p w:rsidR="00BB4C09" w:rsidRDefault="004417F5" w:rsidP="000C1C5C">
      <w:pPr>
        <w:spacing w:before="120" w:after="0"/>
        <w:rPr>
          <w:rFonts w:ascii="Arial" w:eastAsia="宋体" w:hAnsi="Arial" w:cs="Arial"/>
          <w:sz w:val="21"/>
          <w:lang w:val="en-US" w:eastAsia="zh-CN"/>
        </w:rPr>
      </w:pPr>
      <w:r>
        <w:rPr>
          <w:rFonts w:ascii="Arial" w:eastAsia="宋体" w:hAnsi="Arial" w:cs="Arial" w:hint="eastAsia"/>
          <w:sz w:val="21"/>
          <w:lang w:val="en-US" w:eastAsia="zh-CN"/>
        </w:rPr>
        <w:t xml:space="preserve">We will provide the </w:t>
      </w:r>
      <w:r w:rsidRPr="004417F5">
        <w:rPr>
          <w:rFonts w:ascii="Arial" w:eastAsia="宋体" w:hAnsi="Arial" w:cs="Arial"/>
          <w:sz w:val="21"/>
          <w:lang w:val="en-US" w:eastAsia="zh-CN"/>
        </w:rPr>
        <w:t>more detailed analysis</w:t>
      </w:r>
      <w:r w:rsidR="00530797">
        <w:rPr>
          <w:rFonts w:ascii="Arial" w:eastAsia="宋体" w:hAnsi="Arial" w:cs="Arial" w:hint="eastAsia"/>
          <w:sz w:val="21"/>
          <w:lang w:val="en-US" w:eastAsia="zh-CN"/>
        </w:rPr>
        <w:t xml:space="preserve"> about</w:t>
      </w:r>
      <w:r w:rsidRPr="004417F5">
        <w:rPr>
          <w:rFonts w:ascii="Arial" w:eastAsia="宋体" w:hAnsi="Arial" w:cs="Arial"/>
          <w:sz w:val="21"/>
          <w:lang w:val="en-US" w:eastAsia="zh-CN"/>
        </w:rPr>
        <w:t xml:space="preserve"> th</w:t>
      </w:r>
      <w:r w:rsidR="00530797">
        <w:rPr>
          <w:rFonts w:ascii="Arial" w:eastAsia="宋体" w:hAnsi="Arial" w:cs="Arial" w:hint="eastAsia"/>
          <w:sz w:val="21"/>
          <w:lang w:val="en-US" w:eastAsia="zh-CN"/>
        </w:rPr>
        <w:t>ose</w:t>
      </w:r>
      <w:r w:rsidRPr="004417F5">
        <w:rPr>
          <w:rFonts w:ascii="Arial" w:eastAsia="宋体" w:hAnsi="Arial" w:cs="Arial"/>
          <w:sz w:val="21"/>
          <w:lang w:val="en-US" w:eastAsia="zh-CN"/>
        </w:rPr>
        <w:t xml:space="preserve"> </w:t>
      </w:r>
      <w:r w:rsidR="00780682">
        <w:rPr>
          <w:rFonts w:ascii="Arial" w:eastAsia="宋体" w:hAnsi="Arial" w:cs="Arial" w:hint="eastAsia"/>
          <w:sz w:val="21"/>
          <w:lang w:val="en-US" w:eastAsia="zh-CN"/>
        </w:rPr>
        <w:t>two</w:t>
      </w:r>
      <w:r w:rsidRPr="004417F5">
        <w:rPr>
          <w:rFonts w:ascii="Arial" w:eastAsia="宋体" w:hAnsi="Arial" w:cs="Arial"/>
          <w:sz w:val="21"/>
          <w:lang w:val="en-US" w:eastAsia="zh-CN"/>
        </w:rPr>
        <w:t xml:space="preserve"> </w:t>
      </w:r>
      <w:r>
        <w:rPr>
          <w:rFonts w:ascii="Arial" w:eastAsia="宋体" w:hAnsi="Arial" w:cs="Arial" w:hint="eastAsia"/>
          <w:sz w:val="21"/>
          <w:lang w:val="en-US" w:eastAsia="zh-CN"/>
        </w:rPr>
        <w:t>solu</w:t>
      </w:r>
      <w:r w:rsidRPr="004417F5">
        <w:rPr>
          <w:rFonts w:ascii="Arial" w:eastAsia="宋体" w:hAnsi="Arial" w:cs="Arial"/>
          <w:sz w:val="21"/>
          <w:lang w:val="en-US" w:eastAsia="zh-CN"/>
        </w:rPr>
        <w:t>tions</w:t>
      </w:r>
      <w:r>
        <w:rPr>
          <w:rFonts w:ascii="Arial" w:eastAsia="宋体" w:hAnsi="Arial" w:cs="Arial" w:hint="eastAsia"/>
          <w:sz w:val="21"/>
          <w:lang w:val="en-US" w:eastAsia="zh-CN"/>
        </w:rPr>
        <w:t xml:space="preserve"> in the following.</w:t>
      </w:r>
    </w:p>
    <w:p w:rsidR="004417F5" w:rsidRPr="00D40A2A" w:rsidRDefault="004417F5" w:rsidP="00D40A2A">
      <w:pPr>
        <w:pStyle w:val="2"/>
        <w:spacing w:before="120" w:after="0"/>
      </w:pPr>
      <w:r w:rsidRPr="00D40A2A">
        <w:rPr>
          <w:rFonts w:hint="eastAsia"/>
        </w:rPr>
        <w:t>Solution</w:t>
      </w:r>
      <w:r w:rsidR="00483458" w:rsidRPr="00D40A2A">
        <w:rPr>
          <w:rFonts w:hint="eastAsia"/>
        </w:rPr>
        <w:t xml:space="preserve"> </w:t>
      </w:r>
      <w:r w:rsidRPr="00D40A2A">
        <w:rPr>
          <w:rFonts w:hint="eastAsia"/>
        </w:rPr>
        <w:t>1</w:t>
      </w:r>
    </w:p>
    <w:p w:rsidR="004417F5" w:rsidRDefault="007E2966" w:rsidP="000C1C5C">
      <w:pPr>
        <w:spacing w:before="120" w:after="0"/>
        <w:rPr>
          <w:rFonts w:ascii="Arial" w:eastAsia="宋体" w:hAnsi="Arial" w:cs="Arial"/>
          <w:sz w:val="21"/>
          <w:lang w:val="en-US" w:eastAsia="zh-CN"/>
        </w:rPr>
      </w:pPr>
      <w:r w:rsidRPr="007E2966">
        <w:rPr>
          <w:rFonts w:ascii="Arial" w:eastAsia="宋体" w:hAnsi="Arial" w:cs="Arial" w:hint="eastAsia"/>
          <w:sz w:val="21"/>
          <w:u w:val="single"/>
          <w:lang w:val="en-US" w:eastAsia="zh-CN"/>
        </w:rPr>
        <w:t>Solution1:</w:t>
      </w:r>
      <w:r w:rsidRPr="007E2966">
        <w:rPr>
          <w:u w:val="single"/>
        </w:rPr>
        <w:t xml:space="preserve"> </w:t>
      </w:r>
      <w:r w:rsidR="008E71FA" w:rsidRPr="008E71FA">
        <w:rPr>
          <w:rFonts w:ascii="Arial" w:eastAsia="宋体" w:hAnsi="Arial" w:cs="Arial"/>
          <w:sz w:val="21"/>
          <w:u w:val="single"/>
          <w:lang w:val="en-US" w:eastAsia="zh-CN"/>
        </w:rPr>
        <w:t>MeNB handover while releasing SeNB</w:t>
      </w:r>
      <w:r w:rsidR="00E364A6" w:rsidRPr="00E364A6">
        <w:rPr>
          <w:rFonts w:ascii="Arial" w:eastAsia="宋体" w:hAnsi="Arial" w:cs="Arial"/>
          <w:sz w:val="21"/>
          <w:u w:val="single"/>
          <w:lang w:val="en-US" w:eastAsia="zh-CN"/>
        </w:rPr>
        <w:t xml:space="preserve"> firstly</w:t>
      </w:r>
      <w:r>
        <w:rPr>
          <w:rFonts w:ascii="Arial" w:eastAsia="宋体" w:hAnsi="Arial" w:cs="Arial" w:hint="eastAsia"/>
          <w:sz w:val="21"/>
          <w:lang w:val="en-US" w:eastAsia="zh-CN"/>
        </w:rPr>
        <w:t>.</w:t>
      </w:r>
    </w:p>
    <w:p w:rsidR="00B95743" w:rsidRDefault="00FD37C9" w:rsidP="000C1C5C">
      <w:pPr>
        <w:spacing w:before="120" w:after="0"/>
        <w:rPr>
          <w:rFonts w:ascii="Arial" w:eastAsia="宋体" w:hAnsi="Arial" w:cs="Arial"/>
          <w:sz w:val="21"/>
          <w:lang w:val="en-US" w:eastAsia="zh-CN"/>
        </w:rPr>
      </w:pPr>
      <w:r>
        <w:rPr>
          <w:rFonts w:ascii="Arial" w:eastAsia="宋体" w:hAnsi="Arial" w:cs="Arial" w:hint="eastAsia"/>
          <w:sz w:val="21"/>
          <w:lang w:val="en-US" w:eastAsia="zh-CN"/>
        </w:rPr>
        <w:t>It means that</w:t>
      </w:r>
      <w:r w:rsidR="00B95743">
        <w:rPr>
          <w:rFonts w:ascii="Arial" w:eastAsia="宋体" w:hAnsi="Arial" w:cs="Arial" w:hint="eastAsia"/>
          <w:sz w:val="21"/>
          <w:lang w:val="en-US" w:eastAsia="zh-CN"/>
        </w:rPr>
        <w:t xml:space="preserve"> the source MeNB releasing the SeNB for the UE just before or during the MeNB handover procedure</w:t>
      </w:r>
      <w:r w:rsidR="003A7102" w:rsidRPr="003A7102">
        <w:rPr>
          <w:rFonts w:ascii="Arial" w:eastAsia="宋体" w:hAnsi="Arial" w:cs="Arial"/>
          <w:sz w:val="21"/>
          <w:lang w:val="en-US" w:eastAsia="zh-CN"/>
        </w:rPr>
        <w:t>.</w:t>
      </w:r>
      <w:r w:rsidR="00B95743">
        <w:rPr>
          <w:rFonts w:ascii="Arial" w:eastAsia="宋体" w:hAnsi="Arial" w:cs="Arial" w:hint="eastAsia"/>
          <w:sz w:val="21"/>
          <w:lang w:val="en-US" w:eastAsia="zh-CN"/>
        </w:rPr>
        <w:t xml:space="preserve"> After the handover, the (target) MeNB may add a SeNB for the UE based on RRM decision. </w:t>
      </w:r>
      <w:r w:rsidR="00B95743" w:rsidRPr="00B95743">
        <w:rPr>
          <w:rFonts w:ascii="Arial" w:eastAsia="宋体" w:hAnsi="Arial" w:cs="Arial"/>
          <w:sz w:val="21"/>
          <w:lang w:val="en-US" w:eastAsia="zh-CN"/>
        </w:rPr>
        <w:t>More specifically</w:t>
      </w:r>
      <w:r w:rsidR="00B95743">
        <w:rPr>
          <w:rFonts w:ascii="Arial" w:eastAsia="宋体" w:hAnsi="Arial" w:cs="Arial" w:hint="eastAsia"/>
          <w:sz w:val="21"/>
          <w:lang w:val="en-US" w:eastAsia="zh-CN"/>
        </w:rPr>
        <w:t>,</w:t>
      </w:r>
      <w:r w:rsidR="001A5320">
        <w:rPr>
          <w:rFonts w:ascii="Arial" w:eastAsia="宋体" w:hAnsi="Arial" w:cs="Arial" w:hint="eastAsia"/>
          <w:sz w:val="21"/>
          <w:lang w:val="en-US" w:eastAsia="zh-CN"/>
        </w:rPr>
        <w:t xml:space="preserve"> based on the </w:t>
      </w:r>
      <w:r w:rsidR="001A5320" w:rsidRPr="001A5320">
        <w:rPr>
          <w:rFonts w:ascii="Arial" w:eastAsia="宋体" w:hAnsi="Arial" w:cs="Arial"/>
          <w:sz w:val="21"/>
          <w:lang w:val="en-US" w:eastAsia="zh-CN"/>
        </w:rPr>
        <w:t>legacy</w:t>
      </w:r>
      <w:r w:rsidR="001A5320">
        <w:rPr>
          <w:rFonts w:ascii="Arial" w:eastAsia="宋体" w:hAnsi="Arial" w:cs="Arial" w:hint="eastAsia"/>
          <w:sz w:val="21"/>
          <w:lang w:val="en-US" w:eastAsia="zh-CN"/>
        </w:rPr>
        <w:t xml:space="preserve"> handover procedure:</w:t>
      </w:r>
    </w:p>
    <w:p w:rsidR="00B95743" w:rsidRDefault="00A6149B" w:rsidP="00A6149B">
      <w:pPr>
        <w:numPr>
          <w:ilvl w:val="0"/>
          <w:numId w:val="12"/>
        </w:numPr>
        <w:spacing w:before="120" w:after="0"/>
        <w:rPr>
          <w:rFonts w:ascii="Arial" w:eastAsia="宋体" w:hAnsi="Arial" w:cs="Arial"/>
          <w:sz w:val="21"/>
          <w:lang w:val="en-US" w:eastAsia="zh-CN"/>
        </w:rPr>
      </w:pPr>
      <w:r>
        <w:rPr>
          <w:rFonts w:ascii="Arial" w:eastAsia="宋体" w:hAnsi="Arial" w:cs="Arial" w:hint="eastAsia"/>
          <w:sz w:val="21"/>
          <w:lang w:val="en-US" w:eastAsia="zh-CN"/>
        </w:rPr>
        <w:t xml:space="preserve">Handover </w:t>
      </w:r>
      <w:r w:rsidRPr="00A6149B">
        <w:rPr>
          <w:rFonts w:ascii="Arial" w:eastAsia="宋体" w:hAnsi="Arial" w:cs="Arial"/>
          <w:sz w:val="21"/>
          <w:lang w:val="en-US" w:eastAsia="zh-CN"/>
        </w:rPr>
        <w:t>preparation</w:t>
      </w:r>
      <w:r>
        <w:rPr>
          <w:rFonts w:ascii="Arial" w:eastAsia="宋体" w:hAnsi="Arial" w:cs="Arial" w:hint="eastAsia"/>
          <w:sz w:val="21"/>
          <w:lang w:val="en-US" w:eastAsia="zh-CN"/>
        </w:rPr>
        <w:t xml:space="preserve">: </w:t>
      </w:r>
      <w:r w:rsidR="00F05C57">
        <w:rPr>
          <w:rFonts w:ascii="Arial" w:eastAsia="宋体" w:hAnsi="Arial" w:cs="Arial" w:hint="eastAsia"/>
          <w:sz w:val="21"/>
          <w:lang w:val="en-US" w:eastAsia="zh-CN"/>
        </w:rPr>
        <w:t xml:space="preserve">When issuing the </w:t>
      </w:r>
      <w:r w:rsidR="00F05C57" w:rsidRPr="002F27FF">
        <w:rPr>
          <w:rFonts w:ascii="Arial" w:hAnsi="Arial" w:cs="Arial"/>
          <w:sz w:val="21"/>
        </w:rPr>
        <w:t>HANDOVER REQUEST message</w:t>
      </w:r>
      <w:r w:rsidR="00F05C57">
        <w:rPr>
          <w:rFonts w:ascii="Arial" w:eastAsia="宋体" w:hAnsi="Arial" w:cs="Arial" w:hint="eastAsia"/>
          <w:sz w:val="21"/>
          <w:lang w:eastAsia="zh-CN"/>
        </w:rPr>
        <w:t>, t</w:t>
      </w:r>
      <w:r w:rsidR="00F05C57">
        <w:rPr>
          <w:rFonts w:ascii="Arial" w:eastAsia="宋体" w:hAnsi="Arial" w:cs="Arial" w:hint="eastAsia"/>
          <w:sz w:val="21"/>
          <w:lang w:val="en-US" w:eastAsia="zh-CN"/>
        </w:rPr>
        <w:t xml:space="preserve">he source MeNB should try to contain </w:t>
      </w:r>
      <w:r w:rsidR="00F05C57" w:rsidRPr="00F05C57">
        <w:rPr>
          <w:rFonts w:ascii="Arial" w:eastAsia="宋体" w:hAnsi="Arial" w:cs="Arial"/>
          <w:sz w:val="21"/>
          <w:lang w:val="en-US" w:eastAsia="zh-CN"/>
        </w:rPr>
        <w:t>sufficient</w:t>
      </w:r>
      <w:r w:rsidR="00F05C57" w:rsidRPr="00F05C57">
        <w:rPr>
          <w:rFonts w:ascii="Arial" w:eastAsia="宋体" w:hAnsi="Arial" w:cs="Arial" w:hint="eastAsia"/>
          <w:sz w:val="21"/>
          <w:lang w:val="en-US" w:eastAsia="zh-CN"/>
        </w:rPr>
        <w:t xml:space="preserve"> </w:t>
      </w:r>
      <w:r w:rsidR="00F05C57" w:rsidRPr="00F05C57">
        <w:rPr>
          <w:rFonts w:ascii="Arial" w:eastAsia="宋体" w:hAnsi="Arial" w:cs="Arial"/>
          <w:sz w:val="21"/>
          <w:lang w:val="en-US" w:eastAsia="zh-CN"/>
        </w:rPr>
        <w:t>necessary information</w:t>
      </w:r>
      <w:r w:rsidR="00F05C57" w:rsidRPr="00F05C57">
        <w:rPr>
          <w:rFonts w:ascii="Arial" w:eastAsia="宋体" w:hAnsi="Arial" w:cs="Arial" w:hint="eastAsia"/>
          <w:sz w:val="21"/>
          <w:lang w:val="en-US" w:eastAsia="zh-CN"/>
        </w:rPr>
        <w:t xml:space="preserve"> </w:t>
      </w:r>
      <w:r w:rsidR="00F05C57">
        <w:rPr>
          <w:rFonts w:ascii="Arial" w:eastAsia="宋体" w:hAnsi="Arial" w:cs="Arial" w:hint="eastAsia"/>
          <w:sz w:val="21"/>
          <w:lang w:val="en-US" w:eastAsia="zh-CN"/>
        </w:rPr>
        <w:t xml:space="preserve">to the target MeNB for </w:t>
      </w:r>
      <w:r w:rsidR="00F05C57" w:rsidRPr="002F27FF">
        <w:rPr>
          <w:rFonts w:ascii="Arial" w:hAnsi="Arial" w:cs="Arial"/>
          <w:sz w:val="21"/>
        </w:rPr>
        <w:t>perform</w:t>
      </w:r>
      <w:r w:rsidR="00F05C57">
        <w:rPr>
          <w:rFonts w:ascii="Arial" w:eastAsia="宋体" w:hAnsi="Arial" w:cs="Arial" w:hint="eastAsia"/>
          <w:sz w:val="21"/>
          <w:lang w:eastAsia="zh-CN"/>
        </w:rPr>
        <w:t xml:space="preserve">ing </w:t>
      </w:r>
      <w:r w:rsidR="00F05C57" w:rsidRPr="002F27FF">
        <w:rPr>
          <w:rFonts w:ascii="Arial" w:hAnsi="Arial" w:cs="Arial"/>
          <w:sz w:val="21"/>
        </w:rPr>
        <w:t>Admission Control</w:t>
      </w:r>
      <w:r w:rsidR="00F05C57">
        <w:rPr>
          <w:rFonts w:ascii="Arial" w:eastAsia="宋体" w:hAnsi="Arial" w:cs="Arial" w:hint="eastAsia"/>
          <w:sz w:val="21"/>
          <w:lang w:eastAsia="zh-CN"/>
        </w:rPr>
        <w:t>. For example, the message should</w:t>
      </w:r>
      <w:r w:rsidR="00F05C57">
        <w:rPr>
          <w:rFonts w:ascii="Arial" w:eastAsia="宋体" w:hAnsi="Arial" w:cs="Arial" w:hint="eastAsia"/>
          <w:sz w:val="21"/>
          <w:lang w:val="en-US" w:eastAsia="zh-CN"/>
        </w:rPr>
        <w:t xml:space="preserve"> include all the </w:t>
      </w:r>
      <w:r w:rsidR="00F05C57" w:rsidRPr="00530797">
        <w:rPr>
          <w:rFonts w:ascii="Arial" w:eastAsia="宋体" w:hAnsi="Arial" w:cs="Arial"/>
          <w:i/>
          <w:sz w:val="21"/>
          <w:lang w:val="en-US" w:eastAsia="zh-CN"/>
        </w:rPr>
        <w:t>E-RABs</w:t>
      </w:r>
      <w:r w:rsidR="00F05C57" w:rsidRPr="00530797">
        <w:rPr>
          <w:rFonts w:ascii="Arial" w:eastAsia="宋体" w:hAnsi="Arial" w:cs="Arial" w:hint="eastAsia"/>
          <w:i/>
          <w:sz w:val="21"/>
          <w:lang w:val="en-US" w:eastAsia="zh-CN"/>
        </w:rPr>
        <w:t xml:space="preserve"> in the </w:t>
      </w:r>
      <w:r w:rsidR="00F05C57" w:rsidRPr="00530797">
        <w:rPr>
          <w:rFonts w:ascii="Arial" w:eastAsia="宋体" w:hAnsi="Arial" w:cs="Arial"/>
          <w:i/>
          <w:sz w:val="21"/>
          <w:lang w:val="en-US" w:eastAsia="zh-CN"/>
        </w:rPr>
        <w:t xml:space="preserve">E-RABs </w:t>
      </w:r>
      <w:proofErr w:type="gramStart"/>
      <w:r w:rsidR="00F05C57" w:rsidRPr="00530797">
        <w:rPr>
          <w:rFonts w:ascii="Arial" w:eastAsia="宋体" w:hAnsi="Arial" w:cs="Arial"/>
          <w:i/>
          <w:sz w:val="21"/>
          <w:lang w:val="en-US" w:eastAsia="zh-CN"/>
        </w:rPr>
        <w:t>To</w:t>
      </w:r>
      <w:proofErr w:type="gramEnd"/>
      <w:r w:rsidR="00F05C57" w:rsidRPr="00530797">
        <w:rPr>
          <w:rFonts w:ascii="Arial" w:eastAsia="宋体" w:hAnsi="Arial" w:cs="Arial"/>
          <w:i/>
          <w:sz w:val="21"/>
          <w:lang w:val="en-US" w:eastAsia="zh-CN"/>
        </w:rPr>
        <w:t xml:space="preserve"> Be Setup List</w:t>
      </w:r>
      <w:r w:rsidR="00F05C57" w:rsidRPr="00530797">
        <w:rPr>
          <w:rFonts w:ascii="Arial" w:eastAsia="宋体" w:hAnsi="Arial" w:cs="Arial" w:hint="eastAsia"/>
          <w:i/>
          <w:sz w:val="21"/>
          <w:lang w:val="en-US" w:eastAsia="zh-CN"/>
        </w:rPr>
        <w:t xml:space="preserve"> </w:t>
      </w:r>
      <w:r w:rsidR="00F05C57">
        <w:rPr>
          <w:rFonts w:ascii="Arial" w:eastAsia="宋体" w:hAnsi="Arial" w:cs="Arial" w:hint="eastAsia"/>
          <w:sz w:val="21"/>
          <w:lang w:val="en-US" w:eastAsia="zh-CN"/>
        </w:rPr>
        <w:t xml:space="preserve">no matter wether the E-RAB is offloading/ splitting to </w:t>
      </w:r>
      <w:r w:rsidR="00530797">
        <w:rPr>
          <w:rFonts w:ascii="Arial" w:eastAsia="宋体" w:hAnsi="Arial" w:cs="Arial" w:hint="eastAsia"/>
          <w:sz w:val="21"/>
          <w:lang w:val="en-US" w:eastAsia="zh-CN"/>
        </w:rPr>
        <w:t xml:space="preserve">the </w:t>
      </w:r>
      <w:r w:rsidR="00F05C57">
        <w:rPr>
          <w:rFonts w:ascii="Arial" w:eastAsia="宋体" w:hAnsi="Arial" w:cs="Arial" w:hint="eastAsia"/>
          <w:sz w:val="21"/>
          <w:lang w:val="en-US" w:eastAsia="zh-CN"/>
        </w:rPr>
        <w:t xml:space="preserve">SeNB. And for the </w:t>
      </w:r>
      <w:r w:rsidR="00F05C57" w:rsidRPr="00530797">
        <w:rPr>
          <w:rFonts w:ascii="Arial" w:eastAsia="宋体" w:hAnsi="Arial" w:cs="Arial"/>
          <w:i/>
          <w:sz w:val="21"/>
          <w:lang w:val="en-US" w:eastAsia="zh-CN"/>
        </w:rPr>
        <w:t>RRC Context</w:t>
      </w:r>
      <w:r w:rsidR="00530797">
        <w:rPr>
          <w:rFonts w:ascii="Arial" w:eastAsia="宋体" w:hAnsi="Arial" w:cs="Arial" w:hint="eastAsia"/>
          <w:sz w:val="21"/>
          <w:lang w:val="en-US" w:eastAsia="zh-CN"/>
        </w:rPr>
        <w:t xml:space="preserve"> IE</w:t>
      </w:r>
      <w:r w:rsidR="00F05C57">
        <w:rPr>
          <w:rFonts w:ascii="Arial" w:eastAsia="宋体" w:hAnsi="Arial" w:cs="Arial" w:hint="eastAsia"/>
          <w:sz w:val="21"/>
          <w:lang w:val="en-US" w:eastAsia="zh-CN"/>
        </w:rPr>
        <w:t xml:space="preserve">, if the source MeNB already </w:t>
      </w:r>
      <w:r w:rsidR="00265690">
        <w:rPr>
          <w:rFonts w:ascii="Arial" w:eastAsia="宋体" w:hAnsi="Arial" w:cs="Arial" w:hint="eastAsia"/>
          <w:sz w:val="21"/>
          <w:lang w:val="en-US" w:eastAsia="zh-CN"/>
        </w:rPr>
        <w:t xml:space="preserve">has the configuration </w:t>
      </w:r>
      <w:r w:rsidR="00530797">
        <w:rPr>
          <w:rFonts w:ascii="Arial" w:eastAsia="宋体" w:hAnsi="Arial" w:cs="Arial" w:hint="eastAsia"/>
          <w:sz w:val="21"/>
          <w:lang w:val="en-US" w:eastAsia="zh-CN"/>
        </w:rPr>
        <w:t xml:space="preserve">of the UP resources </w:t>
      </w:r>
      <w:r w:rsidR="00265690">
        <w:rPr>
          <w:rFonts w:ascii="Arial" w:eastAsia="宋体" w:hAnsi="Arial" w:cs="Arial" w:hint="eastAsia"/>
          <w:sz w:val="21"/>
          <w:lang w:val="en-US" w:eastAsia="zh-CN"/>
        </w:rPr>
        <w:t xml:space="preserve">in the SeNB, the message should include the whole </w:t>
      </w:r>
      <w:r w:rsidR="00265690" w:rsidRPr="00F05C57">
        <w:rPr>
          <w:rFonts w:ascii="Arial" w:eastAsia="宋体" w:hAnsi="Arial" w:cs="Arial"/>
          <w:sz w:val="21"/>
          <w:lang w:val="en-US" w:eastAsia="zh-CN"/>
        </w:rPr>
        <w:t>RRC Context</w:t>
      </w:r>
      <w:r w:rsidR="00265690">
        <w:rPr>
          <w:rFonts w:ascii="Arial" w:eastAsia="宋体" w:hAnsi="Arial" w:cs="Arial" w:hint="eastAsia"/>
          <w:sz w:val="21"/>
          <w:lang w:val="en-US" w:eastAsia="zh-CN"/>
        </w:rPr>
        <w:t xml:space="preserve">, otherwise it could contain the configuration just of the resources in </w:t>
      </w:r>
      <w:r w:rsidR="00530797">
        <w:rPr>
          <w:rFonts w:ascii="Arial" w:eastAsia="宋体" w:hAnsi="Arial" w:cs="Arial" w:hint="eastAsia"/>
          <w:sz w:val="21"/>
          <w:lang w:val="en-US" w:eastAsia="zh-CN"/>
        </w:rPr>
        <w:t xml:space="preserve">the source </w:t>
      </w:r>
      <w:r w:rsidR="00265690">
        <w:rPr>
          <w:rFonts w:ascii="Arial" w:eastAsia="宋体" w:hAnsi="Arial" w:cs="Arial" w:hint="eastAsia"/>
          <w:sz w:val="21"/>
          <w:lang w:val="en-US" w:eastAsia="zh-CN"/>
        </w:rPr>
        <w:t>MeNB.</w:t>
      </w:r>
    </w:p>
    <w:p w:rsidR="00265690" w:rsidRDefault="001F32ED" w:rsidP="003A58BC">
      <w:pPr>
        <w:spacing w:before="120" w:after="0"/>
        <w:ind w:left="420"/>
        <w:rPr>
          <w:rFonts w:ascii="Arial" w:eastAsia="宋体" w:hAnsi="Arial" w:cs="Arial"/>
          <w:sz w:val="21"/>
          <w:lang w:eastAsia="zh-CN"/>
        </w:rPr>
      </w:pPr>
      <w:r>
        <w:rPr>
          <w:rFonts w:ascii="Arial" w:eastAsia="宋体" w:hAnsi="Arial" w:cs="Arial" w:hint="eastAsia"/>
          <w:sz w:val="21"/>
          <w:lang w:val="en-US" w:eastAsia="zh-CN"/>
        </w:rPr>
        <w:t xml:space="preserve">If </w:t>
      </w:r>
      <w:r w:rsidRPr="002F27FF">
        <w:rPr>
          <w:rFonts w:ascii="Arial" w:hAnsi="Arial" w:cs="Arial"/>
          <w:sz w:val="21"/>
        </w:rPr>
        <w:t xml:space="preserve">the resources can be granted by </w:t>
      </w:r>
      <w:r>
        <w:rPr>
          <w:rFonts w:ascii="Arial" w:eastAsia="宋体" w:hAnsi="Arial" w:cs="Arial" w:hint="eastAsia"/>
          <w:sz w:val="21"/>
          <w:lang w:eastAsia="zh-CN"/>
        </w:rPr>
        <w:t xml:space="preserve">the </w:t>
      </w:r>
      <w:r w:rsidRPr="002F27FF">
        <w:rPr>
          <w:rFonts w:ascii="Arial" w:hAnsi="Arial" w:cs="Arial"/>
          <w:sz w:val="21"/>
        </w:rPr>
        <w:t xml:space="preserve">target </w:t>
      </w:r>
      <w:r>
        <w:rPr>
          <w:rFonts w:ascii="Arial" w:eastAsia="宋体" w:hAnsi="Arial" w:cs="Arial" w:hint="eastAsia"/>
          <w:sz w:val="21"/>
          <w:lang w:eastAsia="zh-CN"/>
        </w:rPr>
        <w:t>M</w:t>
      </w:r>
      <w:r w:rsidRPr="002F27FF">
        <w:rPr>
          <w:rFonts w:ascii="Arial" w:hAnsi="Arial" w:cs="Arial"/>
          <w:sz w:val="21"/>
        </w:rPr>
        <w:t>eNB</w:t>
      </w:r>
      <w:r>
        <w:rPr>
          <w:rFonts w:ascii="Arial" w:eastAsia="宋体" w:hAnsi="Arial" w:cs="Arial" w:hint="eastAsia"/>
          <w:sz w:val="21"/>
          <w:lang w:eastAsia="zh-CN"/>
        </w:rPr>
        <w:t xml:space="preserve"> based </w:t>
      </w:r>
      <w:r w:rsidRPr="002F27FF">
        <w:rPr>
          <w:rFonts w:ascii="Arial" w:hAnsi="Arial" w:cs="Arial"/>
          <w:color w:val="000000"/>
          <w:sz w:val="21"/>
        </w:rPr>
        <w:t xml:space="preserve">on the received </w:t>
      </w:r>
      <w:r w:rsidRPr="002F27FF">
        <w:rPr>
          <w:rFonts w:ascii="Arial" w:hAnsi="Arial" w:cs="Arial"/>
          <w:sz w:val="21"/>
        </w:rPr>
        <w:t>E-RAB</w:t>
      </w:r>
      <w:r w:rsidRPr="002F27FF">
        <w:rPr>
          <w:rFonts w:ascii="Arial" w:hAnsi="Arial" w:cs="Arial"/>
          <w:color w:val="000000"/>
          <w:sz w:val="21"/>
        </w:rPr>
        <w:t xml:space="preserve"> QoS information</w:t>
      </w:r>
      <w:r>
        <w:rPr>
          <w:rFonts w:ascii="Arial" w:eastAsia="宋体" w:hAnsi="Arial" w:cs="Arial" w:hint="eastAsia"/>
          <w:color w:val="000000"/>
          <w:sz w:val="21"/>
          <w:lang w:eastAsia="zh-CN"/>
        </w:rPr>
        <w:t>,</w:t>
      </w:r>
      <w:r w:rsidR="003A58BC">
        <w:rPr>
          <w:rFonts w:ascii="Arial" w:eastAsia="宋体" w:hAnsi="Arial" w:cs="Arial" w:hint="eastAsia"/>
          <w:color w:val="000000"/>
          <w:sz w:val="21"/>
          <w:lang w:eastAsia="zh-CN"/>
        </w:rPr>
        <w:t xml:space="preserve"> t</w:t>
      </w:r>
      <w:r w:rsidR="003A58BC" w:rsidRPr="002F27FF">
        <w:rPr>
          <w:rFonts w:ascii="Arial" w:hAnsi="Arial" w:cs="Arial"/>
          <w:sz w:val="21"/>
          <w:lang w:eastAsia="ja-JP"/>
        </w:rPr>
        <w:t xml:space="preserve">he target </w:t>
      </w:r>
      <w:r w:rsidR="003A58BC">
        <w:rPr>
          <w:rFonts w:ascii="Arial" w:eastAsia="宋体" w:hAnsi="Arial" w:cs="Arial" w:hint="eastAsia"/>
          <w:sz w:val="21"/>
          <w:lang w:eastAsia="zh-CN"/>
        </w:rPr>
        <w:t>M</w:t>
      </w:r>
      <w:r w:rsidR="003A58BC" w:rsidRPr="002F27FF">
        <w:rPr>
          <w:rFonts w:ascii="Arial" w:hAnsi="Arial" w:cs="Arial"/>
          <w:sz w:val="21"/>
          <w:lang w:eastAsia="ja-JP"/>
        </w:rPr>
        <w:t xml:space="preserve">eNB </w:t>
      </w:r>
      <w:r w:rsidR="003A58BC">
        <w:rPr>
          <w:rFonts w:ascii="Arial" w:eastAsia="宋体" w:hAnsi="Arial" w:cs="Arial" w:hint="eastAsia"/>
          <w:sz w:val="21"/>
          <w:lang w:eastAsia="zh-CN"/>
        </w:rPr>
        <w:t xml:space="preserve">does the </w:t>
      </w:r>
      <w:r w:rsidR="003A58BC" w:rsidRPr="002F27FF">
        <w:rPr>
          <w:rFonts w:ascii="Arial" w:hAnsi="Arial" w:cs="Arial"/>
          <w:sz w:val="21"/>
          <w:lang w:eastAsia="ja-JP"/>
        </w:rPr>
        <w:t>configur</w:t>
      </w:r>
      <w:r w:rsidR="003A58BC">
        <w:rPr>
          <w:rFonts w:ascii="Arial" w:eastAsia="宋体" w:hAnsi="Arial" w:cs="Arial" w:hint="eastAsia"/>
          <w:sz w:val="21"/>
          <w:lang w:eastAsia="zh-CN"/>
        </w:rPr>
        <w:t xml:space="preserve">ation </w:t>
      </w:r>
      <w:r w:rsidR="00530797">
        <w:rPr>
          <w:rFonts w:ascii="Arial" w:eastAsia="宋体" w:hAnsi="Arial" w:cs="Arial" w:hint="eastAsia"/>
          <w:sz w:val="21"/>
          <w:lang w:eastAsia="zh-CN"/>
        </w:rPr>
        <w:t xml:space="preserve">of the admitting E-RAB(s) </w:t>
      </w:r>
      <w:r w:rsidR="003A58BC">
        <w:rPr>
          <w:rFonts w:ascii="Arial" w:eastAsia="宋体" w:hAnsi="Arial" w:cs="Arial" w:hint="eastAsia"/>
          <w:sz w:val="21"/>
          <w:lang w:eastAsia="zh-CN"/>
        </w:rPr>
        <w:t xml:space="preserve">and responses </w:t>
      </w:r>
      <w:r w:rsidR="003A58BC" w:rsidRPr="002F27FF">
        <w:rPr>
          <w:rFonts w:ascii="Arial" w:hAnsi="Arial" w:cs="Arial"/>
          <w:sz w:val="21"/>
        </w:rPr>
        <w:t xml:space="preserve">the HANDOVER REQUEST ACKNOWLEDGE </w:t>
      </w:r>
      <w:r w:rsidR="00530797">
        <w:rPr>
          <w:rFonts w:ascii="Arial" w:eastAsia="宋体" w:hAnsi="Arial" w:cs="Arial" w:hint="eastAsia"/>
          <w:sz w:val="21"/>
          <w:lang w:eastAsia="zh-CN"/>
        </w:rPr>
        <w:t xml:space="preserve">message </w:t>
      </w:r>
      <w:r w:rsidR="003A58BC" w:rsidRPr="002F27FF">
        <w:rPr>
          <w:rFonts w:ascii="Arial" w:hAnsi="Arial" w:cs="Arial"/>
          <w:sz w:val="21"/>
        </w:rPr>
        <w:t xml:space="preserve">to the source </w:t>
      </w:r>
      <w:r w:rsidR="003A58BC">
        <w:rPr>
          <w:rFonts w:ascii="Arial" w:eastAsia="宋体" w:hAnsi="Arial" w:cs="Arial" w:hint="eastAsia"/>
          <w:sz w:val="21"/>
          <w:lang w:eastAsia="zh-CN"/>
        </w:rPr>
        <w:t>M</w:t>
      </w:r>
      <w:r w:rsidR="003A58BC" w:rsidRPr="002F27FF">
        <w:rPr>
          <w:rFonts w:ascii="Arial" w:hAnsi="Arial" w:cs="Arial"/>
          <w:sz w:val="21"/>
        </w:rPr>
        <w:t>eNB</w:t>
      </w:r>
      <w:r w:rsidR="003A58BC">
        <w:rPr>
          <w:rFonts w:ascii="Arial" w:eastAsia="宋体" w:hAnsi="Arial" w:cs="Arial" w:hint="eastAsia"/>
          <w:sz w:val="21"/>
          <w:lang w:eastAsia="zh-CN"/>
        </w:rPr>
        <w:t xml:space="preserve">. According to the information contained in the request message and </w:t>
      </w:r>
      <w:r w:rsidR="00530797">
        <w:rPr>
          <w:rFonts w:ascii="Arial" w:eastAsia="宋体" w:hAnsi="Arial" w:cs="Arial" w:hint="eastAsia"/>
          <w:sz w:val="21"/>
          <w:lang w:eastAsia="zh-CN"/>
        </w:rPr>
        <w:t xml:space="preserve">the </w:t>
      </w:r>
      <w:r w:rsidR="003A58BC" w:rsidRPr="002F27FF">
        <w:rPr>
          <w:rFonts w:ascii="Arial" w:hAnsi="Arial" w:cs="Arial"/>
          <w:sz w:val="21"/>
          <w:lang w:eastAsia="ja-JP"/>
        </w:rPr>
        <w:t>configur</w:t>
      </w:r>
      <w:r w:rsidR="003A58BC">
        <w:rPr>
          <w:rFonts w:ascii="Arial" w:eastAsia="宋体" w:hAnsi="Arial" w:cs="Arial" w:hint="eastAsia"/>
          <w:sz w:val="21"/>
          <w:lang w:eastAsia="zh-CN"/>
        </w:rPr>
        <w:t xml:space="preserve">ation </w:t>
      </w:r>
      <w:r w:rsidR="004E35FE">
        <w:rPr>
          <w:rFonts w:ascii="Arial" w:eastAsia="宋体" w:hAnsi="Arial" w:cs="Arial" w:hint="eastAsia"/>
          <w:sz w:val="21"/>
          <w:lang w:eastAsia="zh-CN"/>
        </w:rPr>
        <w:t xml:space="preserve">result in </w:t>
      </w:r>
      <w:r w:rsidR="003A58BC">
        <w:rPr>
          <w:rFonts w:ascii="Arial" w:eastAsia="宋体" w:hAnsi="Arial" w:cs="Arial" w:hint="eastAsia"/>
          <w:sz w:val="21"/>
          <w:lang w:eastAsia="zh-CN"/>
        </w:rPr>
        <w:t>the target MeNB</w:t>
      </w:r>
      <w:r w:rsidR="004E35FE">
        <w:rPr>
          <w:rFonts w:ascii="Arial" w:eastAsia="宋体" w:hAnsi="Arial" w:cs="Arial" w:hint="eastAsia"/>
          <w:sz w:val="21"/>
          <w:lang w:eastAsia="zh-CN"/>
        </w:rPr>
        <w:t>,</w:t>
      </w:r>
      <w:r w:rsidR="003A58BC">
        <w:rPr>
          <w:rFonts w:ascii="Arial" w:eastAsia="宋体" w:hAnsi="Arial" w:cs="Arial" w:hint="eastAsia"/>
          <w:sz w:val="21"/>
          <w:lang w:eastAsia="zh-CN"/>
        </w:rPr>
        <w:t xml:space="preserve"> </w:t>
      </w:r>
      <w:r w:rsidR="004E35FE">
        <w:rPr>
          <w:rFonts w:ascii="Arial" w:eastAsia="宋体" w:hAnsi="Arial" w:cs="Arial" w:hint="eastAsia"/>
          <w:sz w:val="21"/>
          <w:lang w:eastAsia="zh-CN"/>
        </w:rPr>
        <w:t>t</w:t>
      </w:r>
      <w:r w:rsidR="003A58BC" w:rsidRPr="002F27FF">
        <w:rPr>
          <w:rFonts w:ascii="Arial" w:hAnsi="Arial" w:cs="Arial"/>
          <w:sz w:val="21"/>
          <w:lang w:eastAsia="ja-JP"/>
        </w:rPr>
        <w:t>he AS-configuration to be used in the target cell c</w:t>
      </w:r>
      <w:r w:rsidR="00530797">
        <w:rPr>
          <w:rFonts w:ascii="Arial" w:eastAsia="宋体" w:hAnsi="Arial" w:cs="Arial" w:hint="eastAsia"/>
          <w:sz w:val="21"/>
          <w:lang w:eastAsia="zh-CN"/>
        </w:rPr>
        <w:t>ould</w:t>
      </w:r>
      <w:r w:rsidR="003A58BC" w:rsidRPr="002F27FF">
        <w:rPr>
          <w:rFonts w:ascii="Arial" w:hAnsi="Arial" w:cs="Arial"/>
          <w:sz w:val="21"/>
          <w:lang w:eastAsia="ja-JP"/>
        </w:rPr>
        <w:t xml:space="preserve"> either be specified independently (i.e. an "establishment") or as a delta compared to the AS-configuration used in the source cell (i.e. a "reconfiguration").</w:t>
      </w:r>
    </w:p>
    <w:p w:rsidR="005D7111" w:rsidRDefault="005D7111" w:rsidP="005D7111">
      <w:pPr>
        <w:numPr>
          <w:ilvl w:val="0"/>
          <w:numId w:val="12"/>
        </w:numPr>
        <w:spacing w:before="120" w:after="0"/>
        <w:rPr>
          <w:rFonts w:ascii="Arial" w:eastAsia="宋体" w:hAnsi="Arial" w:cs="Arial"/>
          <w:sz w:val="21"/>
          <w:lang w:eastAsia="zh-CN"/>
        </w:rPr>
      </w:pPr>
      <w:r>
        <w:rPr>
          <w:rFonts w:ascii="Arial" w:eastAsia="宋体" w:hAnsi="Arial" w:cs="Arial" w:hint="eastAsia"/>
          <w:sz w:val="21"/>
          <w:lang w:eastAsia="zh-CN"/>
        </w:rPr>
        <w:t xml:space="preserve">Handover </w:t>
      </w:r>
      <w:r w:rsidRPr="005D7111">
        <w:rPr>
          <w:rFonts w:ascii="Arial" w:eastAsia="宋体" w:hAnsi="Arial" w:cs="Arial" w:hint="eastAsia"/>
          <w:sz w:val="21"/>
          <w:lang w:val="en-US" w:eastAsia="zh-CN"/>
        </w:rPr>
        <w:t>Execution</w:t>
      </w:r>
      <w:r>
        <w:rPr>
          <w:rFonts w:ascii="Arial" w:eastAsia="宋体" w:hAnsi="Arial" w:cs="Arial" w:hint="eastAsia"/>
          <w:sz w:val="21"/>
          <w:lang w:eastAsia="zh-CN"/>
        </w:rPr>
        <w:t xml:space="preserve">: </w:t>
      </w:r>
      <w:r w:rsidR="001D4181">
        <w:rPr>
          <w:rFonts w:ascii="Arial" w:eastAsia="宋体" w:hAnsi="Arial" w:cs="Arial" w:hint="eastAsia"/>
          <w:sz w:val="21"/>
          <w:lang w:eastAsia="zh-CN"/>
        </w:rPr>
        <w:t xml:space="preserve">The source </w:t>
      </w:r>
      <w:r w:rsidR="00D658F0">
        <w:rPr>
          <w:rFonts w:ascii="Arial" w:eastAsia="宋体" w:hAnsi="Arial" w:cs="Arial" w:hint="eastAsia"/>
          <w:sz w:val="21"/>
          <w:lang w:eastAsia="zh-CN"/>
        </w:rPr>
        <w:t xml:space="preserve">MeNB </w:t>
      </w:r>
      <w:r w:rsidR="001D4181">
        <w:rPr>
          <w:rFonts w:ascii="Arial" w:eastAsia="宋体" w:hAnsi="Arial" w:cs="Arial" w:hint="eastAsia"/>
          <w:sz w:val="21"/>
          <w:lang w:eastAsia="zh-CN"/>
        </w:rPr>
        <w:t xml:space="preserve">sends the </w:t>
      </w:r>
      <w:r w:rsidR="001D4181" w:rsidRPr="002F27FF">
        <w:rPr>
          <w:rFonts w:ascii="Arial" w:hAnsi="Arial" w:cs="Arial"/>
          <w:i/>
          <w:iCs/>
          <w:sz w:val="21"/>
        </w:rPr>
        <w:t>RRC</w:t>
      </w:r>
      <w:r w:rsidR="001D4181">
        <w:rPr>
          <w:rFonts w:ascii="Arial" w:eastAsia="宋体" w:hAnsi="Arial" w:cs="Arial" w:hint="eastAsia"/>
          <w:i/>
          <w:iCs/>
          <w:sz w:val="21"/>
          <w:lang w:eastAsia="zh-CN"/>
        </w:rPr>
        <w:t xml:space="preserve"> </w:t>
      </w:r>
      <w:r w:rsidR="001D4181" w:rsidRPr="002F27FF">
        <w:rPr>
          <w:rFonts w:ascii="Arial" w:hAnsi="Arial" w:cs="Arial"/>
          <w:i/>
          <w:iCs/>
          <w:sz w:val="21"/>
        </w:rPr>
        <w:t>Connection</w:t>
      </w:r>
      <w:r w:rsidR="001D4181">
        <w:rPr>
          <w:rFonts w:ascii="Arial" w:eastAsia="宋体" w:hAnsi="Arial" w:cs="Arial" w:hint="eastAsia"/>
          <w:i/>
          <w:iCs/>
          <w:sz w:val="21"/>
          <w:lang w:eastAsia="zh-CN"/>
        </w:rPr>
        <w:t xml:space="preserve"> </w:t>
      </w:r>
      <w:r w:rsidR="001D4181" w:rsidRPr="002F27FF">
        <w:rPr>
          <w:rFonts w:ascii="Arial" w:hAnsi="Arial" w:cs="Arial"/>
          <w:i/>
          <w:iCs/>
          <w:sz w:val="21"/>
        </w:rPr>
        <w:t>Reconfiguration</w:t>
      </w:r>
      <w:r w:rsidR="001D4181" w:rsidRPr="002F27FF">
        <w:rPr>
          <w:rFonts w:ascii="Arial" w:hAnsi="Arial" w:cs="Arial"/>
          <w:sz w:val="21"/>
        </w:rPr>
        <w:t xml:space="preserve"> message including the </w:t>
      </w:r>
      <w:r w:rsidR="001D4181" w:rsidRPr="002F27FF">
        <w:rPr>
          <w:rFonts w:ascii="Arial" w:hAnsi="Arial" w:cs="Arial"/>
          <w:i/>
          <w:iCs/>
          <w:sz w:val="21"/>
        </w:rPr>
        <w:t>mobilityControlInformation</w:t>
      </w:r>
      <w:r w:rsidR="001D4181">
        <w:rPr>
          <w:rFonts w:ascii="Arial" w:eastAsia="宋体" w:hAnsi="Arial" w:cs="Arial" w:hint="eastAsia"/>
          <w:sz w:val="21"/>
          <w:lang w:eastAsia="zh-CN"/>
        </w:rPr>
        <w:t xml:space="preserve"> which is </w:t>
      </w:r>
      <w:r w:rsidR="001D4181" w:rsidRPr="002F27FF">
        <w:rPr>
          <w:rFonts w:ascii="Arial" w:hAnsi="Arial" w:cs="Arial"/>
          <w:sz w:val="21"/>
        </w:rPr>
        <w:t>generate</w:t>
      </w:r>
      <w:r w:rsidR="001D4181">
        <w:rPr>
          <w:rFonts w:ascii="Arial" w:eastAsia="宋体" w:hAnsi="Arial" w:cs="Arial" w:hint="eastAsia"/>
          <w:sz w:val="21"/>
          <w:lang w:eastAsia="zh-CN"/>
        </w:rPr>
        <w:t xml:space="preserve">d by the target MeNB to the UE. </w:t>
      </w:r>
      <w:r>
        <w:rPr>
          <w:rFonts w:ascii="Arial" w:eastAsia="宋体" w:hAnsi="Arial" w:cs="Arial" w:hint="eastAsia"/>
          <w:sz w:val="21"/>
          <w:lang w:eastAsia="zh-CN"/>
        </w:rPr>
        <w:t xml:space="preserve">When the UE </w:t>
      </w:r>
      <w:r w:rsidRPr="002F27FF">
        <w:rPr>
          <w:rFonts w:ascii="Arial" w:hAnsi="Arial" w:cs="Arial"/>
          <w:sz w:val="21"/>
        </w:rPr>
        <w:t>receiv</w:t>
      </w:r>
      <w:r w:rsidR="002912DF">
        <w:rPr>
          <w:rFonts w:ascii="Arial" w:eastAsia="宋体" w:hAnsi="Arial" w:cs="Arial" w:hint="eastAsia"/>
          <w:sz w:val="21"/>
          <w:lang w:eastAsia="zh-CN"/>
        </w:rPr>
        <w:t>ing</w:t>
      </w:r>
      <w:r w:rsidRPr="002F27FF">
        <w:rPr>
          <w:rFonts w:ascii="Arial" w:hAnsi="Arial" w:cs="Arial"/>
          <w:sz w:val="21"/>
        </w:rPr>
        <w:t xml:space="preserve"> the message</w:t>
      </w:r>
      <w:r>
        <w:rPr>
          <w:rFonts w:ascii="Arial" w:eastAsia="宋体" w:hAnsi="Arial" w:cs="Arial" w:hint="eastAsia"/>
          <w:sz w:val="21"/>
          <w:lang w:eastAsia="zh-CN"/>
        </w:rPr>
        <w:t xml:space="preserve">, it detaches from the source MeNB cell and </w:t>
      </w:r>
      <w:r w:rsidR="002912DF">
        <w:rPr>
          <w:rFonts w:ascii="Arial" w:eastAsia="宋体" w:hAnsi="Arial" w:cs="Arial" w:hint="eastAsia"/>
          <w:sz w:val="21"/>
          <w:lang w:eastAsia="zh-CN"/>
        </w:rPr>
        <w:t xml:space="preserve">the </w:t>
      </w:r>
      <w:r>
        <w:rPr>
          <w:rFonts w:ascii="Arial" w:eastAsia="宋体" w:hAnsi="Arial" w:cs="Arial" w:hint="eastAsia"/>
          <w:sz w:val="21"/>
          <w:lang w:eastAsia="zh-CN"/>
        </w:rPr>
        <w:t>SeNB cell, then synchronizes to the target MeNB</w:t>
      </w:r>
      <w:r w:rsidR="002912DF">
        <w:rPr>
          <w:rFonts w:ascii="Arial" w:eastAsia="宋体" w:hAnsi="Arial" w:cs="Arial" w:hint="eastAsia"/>
          <w:sz w:val="21"/>
          <w:lang w:eastAsia="zh-CN"/>
        </w:rPr>
        <w:t xml:space="preserve">, </w:t>
      </w:r>
      <w:r w:rsidR="001D4181" w:rsidRPr="002F27FF">
        <w:rPr>
          <w:rFonts w:ascii="Arial" w:hAnsi="Arial" w:cs="Arial"/>
          <w:sz w:val="21"/>
        </w:rPr>
        <w:t>accesses the target cell via RA</w:t>
      </w:r>
      <w:r w:rsidR="002912DF">
        <w:rPr>
          <w:rFonts w:ascii="Arial" w:eastAsia="宋体" w:hAnsi="Arial" w:cs="Arial" w:hint="eastAsia"/>
          <w:sz w:val="21"/>
          <w:lang w:eastAsia="zh-CN"/>
        </w:rPr>
        <w:t xml:space="preserve"> and applies the new configuration</w:t>
      </w:r>
      <w:r w:rsidR="001D4181">
        <w:rPr>
          <w:rFonts w:ascii="Arial" w:eastAsia="宋体" w:hAnsi="Arial" w:cs="Arial" w:hint="eastAsia"/>
          <w:sz w:val="21"/>
          <w:lang w:eastAsia="zh-CN"/>
        </w:rPr>
        <w:t>.</w:t>
      </w:r>
      <w:r w:rsidR="00056D8C">
        <w:rPr>
          <w:rFonts w:ascii="Arial" w:eastAsia="宋体" w:hAnsi="Arial" w:cs="Arial" w:hint="eastAsia"/>
          <w:sz w:val="21"/>
          <w:lang w:eastAsia="zh-CN"/>
        </w:rPr>
        <w:t xml:space="preserve"> After the </w:t>
      </w:r>
      <w:r w:rsidR="00056D8C" w:rsidRPr="002F27FF">
        <w:rPr>
          <w:rFonts w:ascii="Arial" w:hAnsi="Arial" w:cs="Arial"/>
          <w:sz w:val="21"/>
        </w:rPr>
        <w:t>successful</w:t>
      </w:r>
      <w:r w:rsidR="00056D8C">
        <w:rPr>
          <w:rFonts w:ascii="Arial" w:eastAsia="宋体" w:hAnsi="Arial" w:cs="Arial" w:hint="eastAsia"/>
          <w:sz w:val="21"/>
          <w:lang w:eastAsia="zh-CN"/>
        </w:rPr>
        <w:t xml:space="preserve"> access, </w:t>
      </w:r>
      <w:r w:rsidR="00056D8C" w:rsidRPr="002F27FF">
        <w:rPr>
          <w:rFonts w:ascii="Arial" w:hAnsi="Arial" w:cs="Arial"/>
          <w:sz w:val="21"/>
        </w:rPr>
        <w:t xml:space="preserve">the UE sends the </w:t>
      </w:r>
      <w:r w:rsidR="00056D8C" w:rsidRPr="002F27FF">
        <w:rPr>
          <w:rFonts w:ascii="Arial" w:hAnsi="Arial" w:cs="Arial"/>
          <w:i/>
          <w:iCs/>
          <w:sz w:val="21"/>
        </w:rPr>
        <w:t>RRC</w:t>
      </w:r>
      <w:r w:rsidR="00056D8C">
        <w:rPr>
          <w:rFonts w:ascii="Arial" w:eastAsia="宋体" w:hAnsi="Arial" w:cs="Arial" w:hint="eastAsia"/>
          <w:i/>
          <w:iCs/>
          <w:sz w:val="21"/>
          <w:lang w:eastAsia="zh-CN"/>
        </w:rPr>
        <w:t xml:space="preserve"> </w:t>
      </w:r>
      <w:r w:rsidR="00056D8C" w:rsidRPr="002F27FF">
        <w:rPr>
          <w:rFonts w:ascii="Arial" w:hAnsi="Arial" w:cs="Arial"/>
          <w:i/>
          <w:iCs/>
          <w:sz w:val="21"/>
        </w:rPr>
        <w:t>Connection</w:t>
      </w:r>
      <w:r w:rsidR="00056D8C">
        <w:rPr>
          <w:rFonts w:ascii="Arial" w:eastAsia="宋体" w:hAnsi="Arial" w:cs="Arial" w:hint="eastAsia"/>
          <w:i/>
          <w:iCs/>
          <w:sz w:val="21"/>
          <w:lang w:eastAsia="zh-CN"/>
        </w:rPr>
        <w:t xml:space="preserve"> </w:t>
      </w:r>
      <w:r w:rsidR="00056D8C" w:rsidRPr="002F27FF">
        <w:rPr>
          <w:rFonts w:ascii="Arial" w:hAnsi="Arial" w:cs="Arial"/>
          <w:i/>
          <w:iCs/>
          <w:sz w:val="21"/>
        </w:rPr>
        <w:t>Reconfiguration</w:t>
      </w:r>
      <w:r w:rsidR="00056D8C">
        <w:rPr>
          <w:rFonts w:ascii="Arial" w:eastAsia="宋体" w:hAnsi="Arial" w:cs="Arial" w:hint="eastAsia"/>
          <w:i/>
          <w:iCs/>
          <w:sz w:val="21"/>
          <w:lang w:eastAsia="zh-CN"/>
        </w:rPr>
        <w:t xml:space="preserve"> </w:t>
      </w:r>
      <w:r w:rsidR="00056D8C" w:rsidRPr="002F27FF">
        <w:rPr>
          <w:rFonts w:ascii="Arial" w:hAnsi="Arial" w:cs="Arial"/>
          <w:i/>
          <w:iCs/>
          <w:sz w:val="21"/>
        </w:rPr>
        <w:t xml:space="preserve">Complete </w:t>
      </w:r>
      <w:r w:rsidR="00056D8C" w:rsidRPr="002F27FF">
        <w:rPr>
          <w:rFonts w:ascii="Arial" w:hAnsi="Arial" w:cs="Arial"/>
          <w:sz w:val="21"/>
        </w:rPr>
        <w:t>message</w:t>
      </w:r>
      <w:r w:rsidR="00056D8C">
        <w:rPr>
          <w:rFonts w:ascii="Arial" w:eastAsia="宋体" w:hAnsi="Arial" w:cs="Arial" w:hint="eastAsia"/>
          <w:sz w:val="21"/>
          <w:lang w:eastAsia="zh-CN"/>
        </w:rPr>
        <w:t xml:space="preserve"> </w:t>
      </w:r>
      <w:r w:rsidR="00056D8C" w:rsidRPr="002F27FF">
        <w:rPr>
          <w:rFonts w:ascii="Arial" w:hAnsi="Arial" w:cs="Arial"/>
          <w:sz w:val="21"/>
        </w:rPr>
        <w:t xml:space="preserve">to </w:t>
      </w:r>
      <w:r w:rsidR="00056D8C">
        <w:rPr>
          <w:rFonts w:ascii="Arial" w:eastAsia="宋体" w:hAnsi="Arial" w:cs="Arial" w:hint="eastAsia"/>
          <w:sz w:val="21"/>
          <w:lang w:eastAsia="zh-CN"/>
        </w:rPr>
        <w:t xml:space="preserve">the target MeNB to </w:t>
      </w:r>
      <w:r w:rsidR="00056D8C" w:rsidRPr="002F27FF">
        <w:rPr>
          <w:rFonts w:ascii="Arial" w:hAnsi="Arial" w:cs="Arial"/>
          <w:sz w:val="21"/>
        </w:rPr>
        <w:t>confirm the handover</w:t>
      </w:r>
      <w:r w:rsidR="00056D8C">
        <w:rPr>
          <w:rFonts w:ascii="Arial" w:eastAsia="宋体" w:hAnsi="Arial" w:cs="Arial" w:hint="eastAsia"/>
          <w:sz w:val="21"/>
          <w:lang w:eastAsia="zh-CN"/>
        </w:rPr>
        <w:t>.</w:t>
      </w:r>
    </w:p>
    <w:p w:rsidR="00D5122F" w:rsidRPr="00D5122F" w:rsidRDefault="00D5122F" w:rsidP="00D5122F">
      <w:pPr>
        <w:spacing w:before="120" w:after="0"/>
        <w:ind w:left="420"/>
        <w:rPr>
          <w:rFonts w:ascii="Arial" w:eastAsia="宋体" w:hAnsi="Arial" w:cs="Arial"/>
          <w:sz w:val="21"/>
          <w:lang w:eastAsia="zh-CN"/>
        </w:rPr>
      </w:pPr>
      <w:r>
        <w:rPr>
          <w:rFonts w:ascii="Arial" w:eastAsia="宋体" w:hAnsi="Arial" w:cs="Arial" w:hint="eastAsia"/>
          <w:sz w:val="21"/>
          <w:lang w:eastAsia="zh-CN"/>
        </w:rPr>
        <w:lastRenderedPageBreak/>
        <w:t xml:space="preserve">As mentioned above, the </w:t>
      </w:r>
      <w:r w:rsidR="002912DF">
        <w:rPr>
          <w:rFonts w:ascii="Arial" w:eastAsia="宋体" w:hAnsi="Arial" w:cs="Arial" w:hint="eastAsia"/>
          <w:sz w:val="21"/>
          <w:lang w:eastAsia="zh-CN"/>
        </w:rPr>
        <w:t xml:space="preserve">radio </w:t>
      </w:r>
      <w:r>
        <w:rPr>
          <w:rFonts w:ascii="Arial" w:eastAsia="宋体" w:hAnsi="Arial" w:cs="Arial" w:hint="eastAsia"/>
          <w:sz w:val="21"/>
          <w:lang w:eastAsia="zh-CN"/>
        </w:rPr>
        <w:t xml:space="preserve">command of releasing the SeNB and handing over to the target MeNB is indicating to the UE through one RRC message, i.e. </w:t>
      </w:r>
      <w:r w:rsidRPr="002F27FF">
        <w:rPr>
          <w:rFonts w:ascii="Arial" w:hAnsi="Arial" w:cs="Arial"/>
          <w:i/>
          <w:iCs/>
          <w:sz w:val="21"/>
        </w:rPr>
        <w:t>RRC</w:t>
      </w:r>
      <w:r>
        <w:rPr>
          <w:rFonts w:ascii="Arial" w:eastAsia="宋体" w:hAnsi="Arial" w:cs="Arial" w:hint="eastAsia"/>
          <w:i/>
          <w:iCs/>
          <w:sz w:val="21"/>
          <w:lang w:eastAsia="zh-CN"/>
        </w:rPr>
        <w:t xml:space="preserve"> </w:t>
      </w:r>
      <w:r w:rsidRPr="002F27FF">
        <w:rPr>
          <w:rFonts w:ascii="Arial" w:hAnsi="Arial" w:cs="Arial"/>
          <w:i/>
          <w:iCs/>
          <w:sz w:val="21"/>
        </w:rPr>
        <w:t>Connection</w:t>
      </w:r>
      <w:r>
        <w:rPr>
          <w:rFonts w:ascii="Arial" w:eastAsia="宋体" w:hAnsi="Arial" w:cs="Arial" w:hint="eastAsia"/>
          <w:i/>
          <w:iCs/>
          <w:sz w:val="21"/>
          <w:lang w:eastAsia="zh-CN"/>
        </w:rPr>
        <w:t xml:space="preserve"> </w:t>
      </w:r>
      <w:r w:rsidRPr="002F27FF">
        <w:rPr>
          <w:rFonts w:ascii="Arial" w:hAnsi="Arial" w:cs="Arial"/>
          <w:i/>
          <w:iCs/>
          <w:sz w:val="21"/>
        </w:rPr>
        <w:t>Reconfiguration</w:t>
      </w:r>
      <w:r w:rsidRPr="002F27FF">
        <w:rPr>
          <w:rFonts w:ascii="Arial" w:hAnsi="Arial" w:cs="Arial"/>
          <w:sz w:val="21"/>
        </w:rPr>
        <w:t xml:space="preserve"> message</w:t>
      </w:r>
      <w:r>
        <w:rPr>
          <w:rFonts w:ascii="Arial" w:eastAsia="宋体" w:hAnsi="Arial" w:cs="Arial" w:hint="eastAsia"/>
          <w:sz w:val="21"/>
          <w:lang w:eastAsia="zh-CN"/>
        </w:rPr>
        <w:t xml:space="preserve">. That is </w:t>
      </w:r>
      <w:proofErr w:type="gramStart"/>
      <w:r>
        <w:rPr>
          <w:rFonts w:ascii="Arial" w:eastAsia="宋体" w:hAnsi="Arial" w:cs="Arial" w:hint="eastAsia"/>
          <w:sz w:val="21"/>
          <w:lang w:eastAsia="zh-CN"/>
        </w:rPr>
        <w:t>a</w:t>
      </w:r>
      <w:proofErr w:type="gramEnd"/>
      <w:r>
        <w:rPr>
          <w:rFonts w:ascii="Arial" w:eastAsia="宋体" w:hAnsi="Arial" w:cs="Arial" w:hint="eastAsia"/>
          <w:sz w:val="21"/>
          <w:lang w:eastAsia="zh-CN"/>
        </w:rPr>
        <w:t xml:space="preserve"> </w:t>
      </w:r>
      <w:r w:rsidRPr="00D5122F">
        <w:rPr>
          <w:rFonts w:ascii="Arial" w:eastAsia="宋体" w:hAnsi="Arial" w:cs="Arial"/>
          <w:sz w:val="21"/>
          <w:lang w:eastAsia="zh-CN"/>
        </w:rPr>
        <w:t>optimized</w:t>
      </w:r>
      <w:r>
        <w:rPr>
          <w:rFonts w:ascii="Arial" w:eastAsia="宋体" w:hAnsi="Arial" w:cs="Arial" w:hint="eastAsia"/>
          <w:sz w:val="21"/>
          <w:lang w:eastAsia="zh-CN"/>
        </w:rPr>
        <w:t xml:space="preserve"> option, for minimizing signalling load and UP interruption mostly.</w:t>
      </w:r>
    </w:p>
    <w:p w:rsidR="00044A91" w:rsidRPr="005D7111" w:rsidRDefault="00044A91" w:rsidP="005D7111">
      <w:pPr>
        <w:numPr>
          <w:ilvl w:val="0"/>
          <w:numId w:val="12"/>
        </w:numPr>
        <w:spacing w:before="120" w:after="0"/>
        <w:rPr>
          <w:rFonts w:ascii="Arial" w:eastAsia="宋体" w:hAnsi="Arial" w:cs="Arial"/>
          <w:sz w:val="21"/>
          <w:lang w:eastAsia="zh-CN"/>
        </w:rPr>
      </w:pPr>
      <w:r>
        <w:rPr>
          <w:rFonts w:ascii="Arial" w:eastAsia="宋体" w:hAnsi="Arial" w:cs="Arial" w:hint="eastAsia"/>
          <w:sz w:val="21"/>
          <w:lang w:eastAsia="zh-CN"/>
        </w:rPr>
        <w:t>Handover Completion:</w:t>
      </w:r>
      <w:r w:rsidR="00B93700">
        <w:rPr>
          <w:rFonts w:ascii="Arial" w:eastAsia="宋体" w:hAnsi="Arial" w:cs="Arial" w:hint="eastAsia"/>
          <w:sz w:val="21"/>
          <w:lang w:eastAsia="zh-CN"/>
        </w:rPr>
        <w:t xml:space="preserve"> The target MeNB </w:t>
      </w:r>
      <w:r w:rsidR="00B93700" w:rsidRPr="00B93700">
        <w:rPr>
          <w:rFonts w:ascii="Arial" w:eastAsia="宋体" w:hAnsi="Arial" w:cs="Arial"/>
          <w:sz w:val="21"/>
          <w:lang w:eastAsia="zh-CN"/>
        </w:rPr>
        <w:t xml:space="preserve">initiates </w:t>
      </w:r>
      <w:r w:rsidR="00B93700">
        <w:rPr>
          <w:rFonts w:ascii="Arial" w:eastAsia="宋体" w:hAnsi="Arial" w:cs="Arial" w:hint="eastAsia"/>
          <w:sz w:val="21"/>
          <w:lang w:eastAsia="zh-CN"/>
        </w:rPr>
        <w:t xml:space="preserve">the </w:t>
      </w:r>
      <w:r w:rsidR="00B93700" w:rsidRPr="00B93700">
        <w:rPr>
          <w:rFonts w:ascii="Arial" w:eastAsia="宋体" w:hAnsi="Arial" w:cs="Arial"/>
          <w:sz w:val="21"/>
          <w:lang w:eastAsia="zh-CN"/>
        </w:rPr>
        <w:t xml:space="preserve">Path Switch Request procedure </w:t>
      </w:r>
      <w:r w:rsidR="00B93700">
        <w:rPr>
          <w:rFonts w:ascii="Arial" w:eastAsia="宋体" w:hAnsi="Arial" w:cs="Arial" w:hint="eastAsia"/>
          <w:sz w:val="21"/>
          <w:lang w:eastAsia="zh-CN"/>
        </w:rPr>
        <w:t>to MME</w:t>
      </w:r>
      <w:r w:rsidR="00B93700" w:rsidRPr="00B93700">
        <w:rPr>
          <w:rFonts w:ascii="Arial" w:eastAsia="宋体" w:hAnsi="Arial" w:cs="Arial"/>
          <w:sz w:val="21"/>
          <w:lang w:eastAsia="zh-CN"/>
        </w:rPr>
        <w:t xml:space="preserve"> to request the switch of a downlink GTP tunnel towards a new GTP tunnel endpoint.</w:t>
      </w:r>
      <w:r w:rsidR="00B93700">
        <w:rPr>
          <w:rFonts w:ascii="Arial" w:eastAsia="宋体" w:hAnsi="Arial" w:cs="Arial" w:hint="eastAsia"/>
          <w:sz w:val="21"/>
          <w:lang w:eastAsia="zh-CN"/>
        </w:rPr>
        <w:t xml:space="preserve"> For UP Alt 1A, the </w:t>
      </w:r>
      <w:r w:rsidR="00B93700" w:rsidRPr="00B93700">
        <w:rPr>
          <w:rFonts w:ascii="Arial" w:eastAsia="宋体" w:hAnsi="Arial" w:cs="Arial"/>
          <w:sz w:val="21"/>
          <w:lang w:eastAsia="zh-CN"/>
        </w:rPr>
        <w:t>Transport Layer address</w:t>
      </w:r>
      <w:r w:rsidR="00B93700">
        <w:rPr>
          <w:rFonts w:ascii="Arial" w:eastAsia="宋体" w:hAnsi="Arial" w:cs="Arial" w:hint="eastAsia"/>
          <w:sz w:val="21"/>
          <w:lang w:eastAsia="zh-CN"/>
        </w:rPr>
        <w:t xml:space="preserve"> and </w:t>
      </w:r>
      <w:r w:rsidR="00B93700" w:rsidRPr="00B93700">
        <w:rPr>
          <w:rFonts w:ascii="Arial" w:eastAsia="宋体" w:hAnsi="Arial" w:cs="Arial"/>
          <w:sz w:val="21"/>
          <w:lang w:eastAsia="zh-CN"/>
        </w:rPr>
        <w:t>GTP-TEID</w:t>
      </w:r>
      <w:r w:rsidR="00180D86">
        <w:rPr>
          <w:rFonts w:ascii="Arial" w:eastAsia="宋体" w:hAnsi="Arial" w:cs="Arial" w:hint="eastAsia"/>
          <w:sz w:val="21"/>
          <w:lang w:eastAsia="zh-CN"/>
        </w:rPr>
        <w:t xml:space="preserve"> </w:t>
      </w:r>
      <w:r w:rsidR="00B93700">
        <w:rPr>
          <w:rFonts w:ascii="Arial" w:eastAsia="宋体" w:hAnsi="Arial" w:cs="Arial" w:hint="eastAsia"/>
          <w:sz w:val="21"/>
          <w:lang w:eastAsia="zh-CN"/>
        </w:rPr>
        <w:t>of the old offloading E-RAB(s)</w:t>
      </w:r>
      <w:r w:rsidR="009D77E4">
        <w:rPr>
          <w:rFonts w:ascii="Arial" w:eastAsia="宋体" w:hAnsi="Arial" w:cs="Arial" w:hint="eastAsia"/>
          <w:sz w:val="21"/>
          <w:lang w:eastAsia="zh-CN"/>
        </w:rPr>
        <w:t xml:space="preserve"> </w:t>
      </w:r>
      <w:r w:rsidR="00180D86">
        <w:rPr>
          <w:rFonts w:ascii="Arial" w:eastAsia="宋体" w:hAnsi="Arial" w:cs="Arial" w:hint="eastAsia"/>
          <w:sz w:val="21"/>
          <w:lang w:eastAsia="zh-CN"/>
        </w:rPr>
        <w:t>are switched from</w:t>
      </w:r>
      <w:r w:rsidR="00B93700">
        <w:rPr>
          <w:rFonts w:ascii="Arial" w:eastAsia="宋体" w:hAnsi="Arial" w:cs="Arial" w:hint="eastAsia"/>
          <w:sz w:val="21"/>
          <w:lang w:eastAsia="zh-CN"/>
        </w:rPr>
        <w:t xml:space="preserve"> the</w:t>
      </w:r>
      <w:r w:rsidR="00180D86">
        <w:rPr>
          <w:rFonts w:ascii="Arial" w:eastAsia="宋体" w:hAnsi="Arial" w:cs="Arial" w:hint="eastAsia"/>
          <w:sz w:val="21"/>
          <w:lang w:eastAsia="zh-CN"/>
        </w:rPr>
        <w:t xml:space="preserve"> </w:t>
      </w:r>
      <w:r w:rsidR="00B93700">
        <w:rPr>
          <w:rFonts w:ascii="Arial" w:eastAsia="宋体" w:hAnsi="Arial" w:cs="Arial" w:hint="eastAsia"/>
          <w:sz w:val="21"/>
          <w:lang w:eastAsia="zh-CN"/>
        </w:rPr>
        <w:t>SeNB</w:t>
      </w:r>
      <w:r w:rsidR="009D77E4">
        <w:rPr>
          <w:rFonts w:ascii="Arial" w:eastAsia="宋体" w:hAnsi="Arial" w:cs="Arial" w:hint="eastAsia"/>
          <w:sz w:val="21"/>
          <w:lang w:eastAsia="zh-CN"/>
        </w:rPr>
        <w:t xml:space="preserve"> </w:t>
      </w:r>
      <w:r w:rsidR="00180D86">
        <w:rPr>
          <w:rFonts w:ascii="Arial" w:eastAsia="宋体" w:hAnsi="Arial" w:cs="Arial" w:hint="eastAsia"/>
          <w:sz w:val="21"/>
          <w:lang w:eastAsia="zh-CN"/>
        </w:rPr>
        <w:t>to</w:t>
      </w:r>
      <w:r w:rsidR="009D77E4">
        <w:rPr>
          <w:rFonts w:ascii="Arial" w:eastAsia="宋体" w:hAnsi="Arial" w:cs="Arial" w:hint="eastAsia"/>
          <w:sz w:val="21"/>
          <w:lang w:eastAsia="zh-CN"/>
        </w:rPr>
        <w:t xml:space="preserve"> the target MeNB.</w:t>
      </w:r>
    </w:p>
    <w:p w:rsidR="001A5320" w:rsidRDefault="001A5320" w:rsidP="000C1C5C">
      <w:pPr>
        <w:spacing w:before="120" w:after="0"/>
        <w:rPr>
          <w:rFonts w:ascii="Arial" w:eastAsia="宋体" w:hAnsi="Arial" w:cs="Arial"/>
          <w:sz w:val="21"/>
          <w:lang w:eastAsia="zh-CN"/>
        </w:rPr>
      </w:pPr>
      <w:proofErr w:type="gramStart"/>
      <w:r>
        <w:rPr>
          <w:rFonts w:ascii="Arial" w:eastAsia="宋体" w:hAnsi="Arial" w:cs="Arial" w:hint="eastAsia"/>
          <w:sz w:val="21"/>
          <w:lang w:eastAsia="zh-CN"/>
        </w:rPr>
        <w:t>P</w:t>
      </w:r>
      <w:r w:rsidRPr="001A5320">
        <w:rPr>
          <w:rFonts w:ascii="Arial" w:eastAsia="宋体" w:hAnsi="Arial" w:cs="Arial"/>
          <w:sz w:val="21"/>
          <w:lang w:eastAsia="zh-CN"/>
        </w:rPr>
        <w:t>articllarly</w:t>
      </w:r>
      <w:r>
        <w:rPr>
          <w:rFonts w:ascii="Arial" w:eastAsia="宋体" w:hAnsi="Arial" w:cs="Arial" w:hint="eastAsia"/>
          <w:sz w:val="21"/>
          <w:lang w:eastAsia="zh-CN"/>
        </w:rPr>
        <w:t xml:space="preserve">, </w:t>
      </w:r>
      <w:r w:rsidR="002912DF">
        <w:rPr>
          <w:rFonts w:ascii="Arial" w:eastAsia="宋体" w:hAnsi="Arial" w:cs="Arial" w:hint="eastAsia"/>
          <w:sz w:val="21"/>
          <w:lang w:eastAsia="zh-CN"/>
        </w:rPr>
        <w:t>for UP Alt 3C, it</w:t>
      </w:r>
      <w:r w:rsidR="002912DF">
        <w:rPr>
          <w:rFonts w:ascii="Arial" w:eastAsia="宋体" w:hAnsi="Arial" w:cs="Arial"/>
          <w:sz w:val="21"/>
          <w:lang w:eastAsia="zh-CN"/>
        </w:rPr>
        <w:t>’</w:t>
      </w:r>
      <w:r w:rsidR="002912DF">
        <w:rPr>
          <w:rFonts w:ascii="Arial" w:eastAsia="宋体" w:hAnsi="Arial" w:cs="Arial" w:hint="eastAsia"/>
          <w:sz w:val="21"/>
          <w:lang w:eastAsia="zh-CN"/>
        </w:rPr>
        <w:t>s only need a message from the source MeNB to indicate the releasing</w:t>
      </w:r>
      <w:r w:rsidR="00AF70D9">
        <w:rPr>
          <w:rFonts w:ascii="Arial" w:eastAsia="宋体" w:hAnsi="Arial" w:cs="Arial" w:hint="eastAsia"/>
          <w:sz w:val="21"/>
          <w:lang w:eastAsia="zh-CN"/>
        </w:rPr>
        <w:t xml:space="preserve"> to the SeNB in </w:t>
      </w:r>
      <w:r w:rsidR="00AF70D9">
        <w:rPr>
          <w:rFonts w:ascii="Arial" w:eastAsia="宋体" w:hAnsi="Arial" w:cs="Arial" w:hint="eastAsia"/>
          <w:sz w:val="21"/>
          <w:lang w:val="en-US" w:eastAsia="zh-CN"/>
        </w:rPr>
        <w:t xml:space="preserve">Handover </w:t>
      </w:r>
      <w:r w:rsidR="00AF70D9" w:rsidRPr="00A6149B">
        <w:rPr>
          <w:rFonts w:ascii="Arial" w:eastAsia="宋体" w:hAnsi="Arial" w:cs="Arial"/>
          <w:sz w:val="21"/>
          <w:lang w:val="en-US" w:eastAsia="zh-CN"/>
        </w:rPr>
        <w:t>preparation</w:t>
      </w:r>
      <w:r w:rsidR="00AF70D9">
        <w:rPr>
          <w:rFonts w:ascii="Arial" w:eastAsia="宋体" w:hAnsi="Arial" w:cs="Arial" w:hint="eastAsia"/>
          <w:sz w:val="21"/>
          <w:lang w:val="en-US" w:eastAsia="zh-CN"/>
        </w:rPr>
        <w:t xml:space="preserve"> phase</w:t>
      </w:r>
      <w:r w:rsidR="002912DF">
        <w:rPr>
          <w:rFonts w:ascii="Arial" w:eastAsia="宋体" w:hAnsi="Arial" w:cs="Arial" w:hint="eastAsia"/>
          <w:sz w:val="21"/>
          <w:lang w:eastAsia="zh-CN"/>
        </w:rPr>
        <w:t>.</w:t>
      </w:r>
      <w:proofErr w:type="gramEnd"/>
      <w:r w:rsidR="00AF70D9">
        <w:rPr>
          <w:rFonts w:ascii="Arial" w:eastAsia="宋体" w:hAnsi="Arial" w:cs="Arial" w:hint="eastAsia"/>
          <w:sz w:val="21"/>
          <w:lang w:eastAsia="zh-CN"/>
        </w:rPr>
        <w:t xml:space="preserve"> But </w:t>
      </w:r>
      <w:r w:rsidR="00B60B14">
        <w:rPr>
          <w:rFonts w:ascii="Arial" w:eastAsia="宋体" w:hAnsi="Arial" w:cs="Arial" w:hint="eastAsia"/>
          <w:sz w:val="21"/>
          <w:lang w:eastAsia="zh-CN"/>
        </w:rPr>
        <w:t xml:space="preserve">for UP Alt 1A, </w:t>
      </w:r>
      <w:r w:rsidR="00AF70D9">
        <w:rPr>
          <w:rFonts w:ascii="Arial" w:eastAsia="宋体" w:hAnsi="Arial" w:cs="Arial" w:hint="eastAsia"/>
          <w:sz w:val="21"/>
          <w:lang w:eastAsia="zh-CN"/>
        </w:rPr>
        <w:t xml:space="preserve">the process </w:t>
      </w:r>
      <w:r w:rsidR="00AF70D9" w:rsidRPr="00AF70D9">
        <w:rPr>
          <w:rFonts w:ascii="Arial" w:eastAsia="宋体" w:hAnsi="Arial" w:cs="Arial"/>
          <w:sz w:val="21"/>
          <w:lang w:eastAsia="zh-CN"/>
        </w:rPr>
        <w:t>is more complicated</w:t>
      </w:r>
      <w:r w:rsidR="00AF70D9">
        <w:rPr>
          <w:rFonts w:ascii="Arial" w:eastAsia="宋体" w:hAnsi="Arial" w:cs="Arial" w:hint="eastAsia"/>
          <w:sz w:val="21"/>
          <w:lang w:eastAsia="zh-CN"/>
        </w:rPr>
        <w:t>.</w:t>
      </w:r>
      <w:r w:rsidR="00AF70D9" w:rsidRPr="00AF70D9">
        <w:rPr>
          <w:rFonts w:ascii="Arial" w:eastAsia="宋体" w:hAnsi="Arial" w:cs="Arial"/>
          <w:sz w:val="21"/>
          <w:lang w:eastAsia="zh-CN"/>
        </w:rPr>
        <w:t xml:space="preserve"> Specifically,</w:t>
      </w:r>
      <w:r w:rsidR="00AF70D9" w:rsidRPr="00AF70D9">
        <w:rPr>
          <w:rFonts w:ascii="Arial" w:eastAsia="宋体" w:hAnsi="Arial" w:cs="Arial" w:hint="eastAsia"/>
          <w:sz w:val="21"/>
          <w:lang w:eastAsia="zh-CN"/>
        </w:rPr>
        <w:t xml:space="preserve"> </w:t>
      </w:r>
      <w:r w:rsidR="006862B4">
        <w:rPr>
          <w:rFonts w:ascii="Arial" w:eastAsia="宋体" w:hAnsi="Arial" w:cs="Arial" w:hint="eastAsia"/>
          <w:sz w:val="21"/>
          <w:lang w:eastAsia="zh-CN"/>
        </w:rPr>
        <w:t>t</w:t>
      </w:r>
      <w:r w:rsidR="00AF70D9">
        <w:rPr>
          <w:rFonts w:ascii="Arial" w:eastAsia="宋体" w:hAnsi="Arial" w:cs="Arial" w:hint="eastAsia"/>
          <w:sz w:val="21"/>
          <w:lang w:eastAsia="zh-CN"/>
        </w:rPr>
        <w:t xml:space="preserve">here </w:t>
      </w:r>
      <w:proofErr w:type="gramStart"/>
      <w:r w:rsidR="00AF70D9">
        <w:rPr>
          <w:rFonts w:ascii="Arial" w:eastAsia="宋体" w:hAnsi="Arial" w:cs="Arial" w:hint="eastAsia"/>
          <w:sz w:val="21"/>
          <w:lang w:eastAsia="zh-CN"/>
        </w:rPr>
        <w:t>is</w:t>
      </w:r>
      <w:proofErr w:type="gramEnd"/>
      <w:r w:rsidR="00AF70D9">
        <w:rPr>
          <w:rFonts w:ascii="Arial" w:eastAsia="宋体" w:hAnsi="Arial" w:cs="Arial" w:hint="eastAsia"/>
          <w:sz w:val="21"/>
          <w:lang w:eastAsia="zh-CN"/>
        </w:rPr>
        <w:t xml:space="preserve"> t</w:t>
      </w:r>
      <w:r w:rsidR="00D32F06">
        <w:rPr>
          <w:rFonts w:ascii="Arial" w:eastAsia="宋体" w:hAnsi="Arial" w:cs="Arial" w:hint="eastAsia"/>
          <w:sz w:val="21"/>
          <w:lang w:eastAsia="zh-CN"/>
        </w:rPr>
        <w:t>hree</w:t>
      </w:r>
      <w:r w:rsidR="00AF70D9">
        <w:rPr>
          <w:rFonts w:ascii="Arial" w:eastAsia="宋体" w:hAnsi="Arial" w:cs="Arial" w:hint="eastAsia"/>
          <w:sz w:val="21"/>
          <w:lang w:eastAsia="zh-CN"/>
        </w:rPr>
        <w:t xml:space="preserve"> options about the data forwarding from the SeNB</w:t>
      </w:r>
      <w:r>
        <w:rPr>
          <w:rFonts w:ascii="Arial" w:eastAsia="宋体" w:hAnsi="Arial" w:cs="Arial" w:hint="eastAsia"/>
          <w:sz w:val="21"/>
          <w:lang w:eastAsia="zh-CN"/>
        </w:rPr>
        <w:t>:</w:t>
      </w:r>
    </w:p>
    <w:p w:rsidR="0017195F" w:rsidRDefault="00B96E99" w:rsidP="00D464E6">
      <w:pPr>
        <w:numPr>
          <w:ilvl w:val="0"/>
          <w:numId w:val="12"/>
        </w:numPr>
        <w:spacing w:before="120" w:after="0"/>
        <w:rPr>
          <w:rFonts w:ascii="Arial" w:eastAsia="宋体" w:hAnsi="Arial" w:cs="Arial"/>
          <w:sz w:val="21"/>
          <w:lang w:eastAsia="zh-CN"/>
        </w:rPr>
      </w:pPr>
      <w:r>
        <w:rPr>
          <w:rFonts w:ascii="Arial" w:eastAsia="宋体" w:hAnsi="Arial" w:cs="Arial" w:hint="eastAsia"/>
          <w:sz w:val="21"/>
          <w:lang w:eastAsia="zh-CN"/>
        </w:rPr>
        <w:t xml:space="preserve">Option 1: </w:t>
      </w:r>
      <w:r w:rsidR="0017195F">
        <w:rPr>
          <w:rFonts w:ascii="Arial" w:eastAsia="宋体" w:hAnsi="Arial" w:cs="Arial" w:hint="eastAsia"/>
          <w:sz w:val="21"/>
          <w:lang w:eastAsia="zh-CN"/>
        </w:rPr>
        <w:t xml:space="preserve">The SeNB </w:t>
      </w:r>
      <w:r w:rsidR="0017195F" w:rsidRPr="002F27FF">
        <w:rPr>
          <w:rFonts w:ascii="Arial" w:hAnsi="Arial" w:cs="Arial"/>
          <w:sz w:val="21"/>
        </w:rPr>
        <w:t>sends the SN STATUS TRANSFER message</w:t>
      </w:r>
      <w:r w:rsidR="0017195F">
        <w:rPr>
          <w:rFonts w:ascii="Arial" w:eastAsia="宋体" w:hAnsi="Arial" w:cs="Arial" w:hint="eastAsia"/>
          <w:sz w:val="21"/>
          <w:lang w:eastAsia="zh-CN"/>
        </w:rPr>
        <w:t xml:space="preserve"> and forwards data to the target MeNB via the source MeNB.</w:t>
      </w:r>
    </w:p>
    <w:p w:rsidR="00D464E6" w:rsidRDefault="00AF70D9" w:rsidP="002A002F">
      <w:pPr>
        <w:spacing w:before="120" w:after="0"/>
        <w:jc w:val="center"/>
        <w:rPr>
          <w:rFonts w:eastAsia="宋体"/>
          <w:lang w:eastAsia="zh-CN"/>
        </w:rPr>
      </w:pPr>
      <w:r>
        <w:object w:dxaOrig="7331" w:dyaOrig="3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59.75pt" o:ole="">
            <v:imagedata r:id="rId8" o:title=""/>
          </v:shape>
          <o:OLEObject Type="Embed" ProgID="Visio.Drawing.11" ShapeID="_x0000_i1025" DrawAspect="Content" ObjectID="_1452495237" r:id="rId9"/>
        </w:object>
      </w:r>
    </w:p>
    <w:p w:rsidR="00F003AB" w:rsidRPr="00F003AB" w:rsidRDefault="00F003AB" w:rsidP="002A002F">
      <w:pPr>
        <w:spacing w:before="120" w:after="0"/>
        <w:jc w:val="center"/>
        <w:rPr>
          <w:rFonts w:eastAsia="宋体"/>
          <w:lang w:eastAsia="zh-CN"/>
        </w:rPr>
      </w:pPr>
      <w:r w:rsidRPr="00F773A4">
        <w:rPr>
          <w:rFonts w:ascii="Arial" w:eastAsia="宋体" w:hAnsi="Arial" w:cs="Arial"/>
          <w:b/>
          <w:lang w:eastAsia="zh-CN"/>
        </w:rPr>
        <w:t>Figure</w:t>
      </w:r>
      <w:r>
        <w:rPr>
          <w:rFonts w:ascii="Arial" w:eastAsia="宋体" w:hAnsi="Arial" w:cs="Arial" w:hint="eastAsia"/>
          <w:b/>
          <w:lang w:eastAsia="zh-CN"/>
        </w:rPr>
        <w:t xml:space="preserve"> </w:t>
      </w:r>
      <w:r w:rsidR="00F13DB6">
        <w:rPr>
          <w:rFonts w:ascii="Arial" w:eastAsia="宋体" w:hAnsi="Arial" w:cs="Arial" w:hint="eastAsia"/>
          <w:b/>
          <w:lang w:eastAsia="zh-CN"/>
        </w:rPr>
        <w:t>1</w:t>
      </w:r>
    </w:p>
    <w:p w:rsidR="002A002F" w:rsidRDefault="00400599" w:rsidP="00D94B8E">
      <w:pPr>
        <w:spacing w:before="120" w:after="0"/>
        <w:ind w:left="420"/>
        <w:rPr>
          <w:rFonts w:ascii="Arial" w:eastAsia="宋体" w:hAnsi="Arial" w:cs="Arial"/>
          <w:sz w:val="21"/>
          <w:lang w:eastAsia="zh-CN"/>
        </w:rPr>
      </w:pPr>
      <w:r w:rsidRPr="00400599">
        <w:rPr>
          <w:rFonts w:ascii="Arial" w:hAnsi="Arial" w:cs="Arial" w:hint="eastAsia"/>
          <w:sz w:val="21"/>
        </w:rPr>
        <w:t>The</w:t>
      </w:r>
      <w:r>
        <w:rPr>
          <w:rFonts w:ascii="Arial" w:eastAsia="宋体" w:hAnsi="Arial" w:cs="Arial" w:hint="eastAsia"/>
          <w:sz w:val="21"/>
          <w:lang w:eastAsia="zh-CN"/>
        </w:rPr>
        <w:t xml:space="preserve"> </w:t>
      </w:r>
      <w:r w:rsidR="00F003AB" w:rsidRPr="00F003AB">
        <w:rPr>
          <w:rFonts w:ascii="Arial" w:eastAsia="宋体" w:hAnsi="Arial" w:cs="Arial"/>
          <w:sz w:val="21"/>
          <w:lang w:eastAsia="zh-CN"/>
        </w:rPr>
        <w:t>process</w:t>
      </w:r>
      <w:r>
        <w:rPr>
          <w:rFonts w:ascii="Arial" w:eastAsia="宋体" w:hAnsi="Arial" w:cs="Arial" w:hint="eastAsia"/>
          <w:sz w:val="21"/>
          <w:lang w:eastAsia="zh-CN"/>
        </w:rPr>
        <w:t xml:space="preserve"> is as Fig </w:t>
      </w:r>
      <w:r w:rsidR="00F13DB6">
        <w:rPr>
          <w:rFonts w:ascii="Arial" w:eastAsia="宋体" w:hAnsi="Arial" w:cs="Arial" w:hint="eastAsia"/>
          <w:sz w:val="21"/>
          <w:lang w:eastAsia="zh-CN"/>
        </w:rPr>
        <w:t>1</w:t>
      </w:r>
      <w:r>
        <w:rPr>
          <w:rFonts w:ascii="Arial" w:eastAsia="宋体" w:hAnsi="Arial" w:cs="Arial" w:hint="eastAsia"/>
          <w:sz w:val="21"/>
          <w:lang w:eastAsia="zh-CN"/>
        </w:rPr>
        <w:t xml:space="preserve"> showns. When the source MeNB offload</w:t>
      </w:r>
      <w:r w:rsidR="00F003AB">
        <w:rPr>
          <w:rFonts w:ascii="Arial" w:eastAsia="宋体" w:hAnsi="Arial" w:cs="Arial" w:hint="eastAsia"/>
          <w:sz w:val="21"/>
          <w:lang w:eastAsia="zh-CN"/>
        </w:rPr>
        <w:t>s</w:t>
      </w:r>
      <w:r>
        <w:rPr>
          <w:rFonts w:ascii="Arial" w:eastAsia="宋体" w:hAnsi="Arial" w:cs="Arial" w:hint="eastAsia"/>
          <w:sz w:val="21"/>
          <w:lang w:eastAsia="zh-CN"/>
        </w:rPr>
        <w:t xml:space="preserve"> E-RAB(s) to the SeNB, the two nodes could have </w:t>
      </w:r>
      <w:r w:rsidR="00783CD3">
        <w:rPr>
          <w:rFonts w:ascii="Arial" w:eastAsia="宋体" w:hAnsi="Arial" w:cs="Arial" w:hint="eastAsia"/>
          <w:sz w:val="21"/>
          <w:lang w:eastAsia="zh-CN"/>
        </w:rPr>
        <w:t>X2</w:t>
      </w:r>
      <w:r>
        <w:rPr>
          <w:rFonts w:ascii="Arial" w:eastAsia="宋体" w:hAnsi="Arial" w:cs="Arial" w:hint="eastAsia"/>
          <w:sz w:val="21"/>
          <w:lang w:eastAsia="zh-CN"/>
        </w:rPr>
        <w:t xml:space="preserve">-C between for some </w:t>
      </w:r>
      <w:r w:rsidRPr="00400599">
        <w:rPr>
          <w:rFonts w:ascii="Arial" w:eastAsia="宋体" w:hAnsi="Arial" w:cs="Arial"/>
          <w:sz w:val="21"/>
          <w:lang w:eastAsia="zh-CN"/>
        </w:rPr>
        <w:t>necessary</w:t>
      </w:r>
      <w:r>
        <w:rPr>
          <w:rFonts w:ascii="Arial" w:eastAsia="宋体" w:hAnsi="Arial" w:cs="Arial" w:hint="eastAsia"/>
          <w:sz w:val="21"/>
          <w:lang w:eastAsia="zh-CN"/>
        </w:rPr>
        <w:t xml:space="preserve"> functions </w:t>
      </w:r>
      <w:r w:rsidR="00F003AB">
        <w:rPr>
          <w:rFonts w:ascii="Arial" w:eastAsia="宋体" w:hAnsi="Arial" w:cs="Arial" w:hint="eastAsia"/>
          <w:sz w:val="21"/>
          <w:lang w:eastAsia="zh-CN"/>
        </w:rPr>
        <w:t xml:space="preserve">to </w:t>
      </w:r>
      <w:r w:rsidR="00F003AB" w:rsidRPr="00F003AB">
        <w:rPr>
          <w:rFonts w:ascii="Arial" w:eastAsia="宋体" w:hAnsi="Arial" w:cs="Arial"/>
          <w:sz w:val="21"/>
          <w:lang w:eastAsia="zh-CN"/>
        </w:rPr>
        <w:t>cooperate</w:t>
      </w:r>
      <w:r w:rsidR="00F003AB">
        <w:rPr>
          <w:rFonts w:ascii="Arial" w:eastAsia="宋体" w:hAnsi="Arial" w:cs="Arial" w:hint="eastAsia"/>
          <w:sz w:val="21"/>
          <w:lang w:eastAsia="zh-CN"/>
        </w:rPr>
        <w:t xml:space="preserve"> well</w:t>
      </w:r>
      <w:r>
        <w:rPr>
          <w:rFonts w:ascii="Arial" w:eastAsia="宋体" w:hAnsi="Arial" w:cs="Arial" w:hint="eastAsia"/>
          <w:sz w:val="21"/>
          <w:lang w:eastAsia="zh-CN"/>
        </w:rPr>
        <w:t>. Therefore, the source MeNB may setup the data forwarding tunnel(</w:t>
      </w:r>
      <w:r w:rsidR="00783CD3">
        <w:rPr>
          <w:rFonts w:ascii="Arial" w:eastAsia="宋体" w:hAnsi="Arial" w:cs="Arial" w:hint="eastAsia"/>
          <w:sz w:val="21"/>
          <w:lang w:eastAsia="zh-CN"/>
        </w:rPr>
        <w:t>X2</w:t>
      </w:r>
      <w:r>
        <w:rPr>
          <w:rFonts w:ascii="Arial" w:eastAsia="宋体" w:hAnsi="Arial" w:cs="Arial" w:hint="eastAsia"/>
          <w:sz w:val="21"/>
          <w:lang w:eastAsia="zh-CN"/>
        </w:rPr>
        <w:t>-U) only when the handover is needed</w:t>
      </w:r>
      <w:r w:rsidR="00F003AB">
        <w:rPr>
          <w:rFonts w:ascii="Arial" w:eastAsia="宋体" w:hAnsi="Arial" w:cs="Arial" w:hint="eastAsia"/>
          <w:sz w:val="21"/>
          <w:lang w:eastAsia="zh-CN"/>
        </w:rPr>
        <w:t xml:space="preserve">, e.g. the </w:t>
      </w:r>
      <w:r w:rsidR="00F003AB" w:rsidRPr="00F003AB">
        <w:rPr>
          <w:rFonts w:ascii="Arial" w:eastAsia="宋体" w:hAnsi="Arial" w:cs="Arial" w:hint="eastAsia"/>
          <w:i/>
          <w:sz w:val="21"/>
          <w:lang w:eastAsia="zh-CN"/>
        </w:rPr>
        <w:t>Forwarding Tunnel Setup Request/ Response</w:t>
      </w:r>
      <w:r w:rsidR="00F003AB">
        <w:rPr>
          <w:rFonts w:ascii="Arial" w:eastAsia="宋体" w:hAnsi="Arial" w:cs="Arial" w:hint="eastAsia"/>
          <w:sz w:val="21"/>
          <w:lang w:eastAsia="zh-CN"/>
        </w:rPr>
        <w:t xml:space="preserve"> in Fig </w:t>
      </w:r>
      <w:r w:rsidR="00F13DB6">
        <w:rPr>
          <w:rFonts w:ascii="Arial" w:eastAsia="宋体" w:hAnsi="Arial" w:cs="Arial" w:hint="eastAsia"/>
          <w:sz w:val="21"/>
          <w:lang w:eastAsia="zh-CN"/>
        </w:rPr>
        <w:t>1</w:t>
      </w:r>
      <w:r>
        <w:rPr>
          <w:rFonts w:ascii="Arial" w:eastAsia="宋体" w:hAnsi="Arial" w:cs="Arial" w:hint="eastAsia"/>
          <w:sz w:val="21"/>
          <w:lang w:eastAsia="zh-CN"/>
        </w:rPr>
        <w:t xml:space="preserve">. After the forwarding tunnel is successfully setup, the SeNB </w:t>
      </w:r>
      <w:r w:rsidR="00724D35">
        <w:rPr>
          <w:rFonts w:ascii="Arial" w:eastAsia="宋体" w:hAnsi="Arial" w:cs="Arial" w:hint="eastAsia"/>
          <w:sz w:val="21"/>
          <w:lang w:eastAsia="zh-CN"/>
        </w:rPr>
        <w:t>wouldn</w:t>
      </w:r>
      <w:r w:rsidR="00724D35">
        <w:rPr>
          <w:rFonts w:ascii="Arial" w:eastAsia="宋体" w:hAnsi="Arial" w:cs="Arial"/>
          <w:sz w:val="21"/>
          <w:lang w:eastAsia="zh-CN"/>
        </w:rPr>
        <w:t>’</w:t>
      </w:r>
      <w:r w:rsidR="00724D35">
        <w:rPr>
          <w:rFonts w:ascii="Arial" w:eastAsia="宋体" w:hAnsi="Arial" w:cs="Arial" w:hint="eastAsia"/>
          <w:sz w:val="21"/>
          <w:lang w:eastAsia="zh-CN"/>
        </w:rPr>
        <w:t xml:space="preserve">t transfer data to the UE, while </w:t>
      </w:r>
      <w:r w:rsidR="00AF70D9">
        <w:rPr>
          <w:rFonts w:ascii="Arial" w:eastAsia="宋体" w:hAnsi="Arial" w:cs="Arial" w:hint="eastAsia"/>
          <w:sz w:val="21"/>
          <w:lang w:eastAsia="zh-CN"/>
        </w:rPr>
        <w:t xml:space="preserve">it </w:t>
      </w:r>
      <w:r w:rsidR="00724D35">
        <w:rPr>
          <w:rFonts w:ascii="Arial" w:eastAsia="宋体" w:hAnsi="Arial" w:cs="Arial" w:hint="eastAsia"/>
          <w:sz w:val="21"/>
          <w:lang w:eastAsia="zh-CN"/>
        </w:rPr>
        <w:t>sh</w:t>
      </w:r>
      <w:r>
        <w:rPr>
          <w:rFonts w:ascii="Arial" w:eastAsia="宋体" w:hAnsi="Arial" w:cs="Arial" w:hint="eastAsia"/>
          <w:sz w:val="21"/>
          <w:lang w:eastAsia="zh-CN"/>
        </w:rPr>
        <w:t xml:space="preserve">ould </w:t>
      </w:r>
      <w:r>
        <w:rPr>
          <w:rFonts w:ascii="Arial" w:hAnsi="Arial" w:cs="Arial"/>
          <w:sz w:val="21"/>
        </w:rPr>
        <w:t>send</w:t>
      </w:r>
      <w:r w:rsidRPr="002F27FF">
        <w:rPr>
          <w:rFonts w:ascii="Arial" w:hAnsi="Arial" w:cs="Arial"/>
          <w:sz w:val="21"/>
        </w:rPr>
        <w:t xml:space="preserve"> the SN STATUS TRANSFER message </w:t>
      </w:r>
      <w:r w:rsidR="00BF158F">
        <w:rPr>
          <w:rFonts w:ascii="Arial" w:eastAsia="宋体" w:hAnsi="Arial" w:cs="Arial" w:hint="eastAsia"/>
          <w:sz w:val="21"/>
          <w:lang w:eastAsia="zh-CN"/>
        </w:rPr>
        <w:t xml:space="preserve">and forward the data </w:t>
      </w:r>
      <w:r w:rsidRPr="002F27FF">
        <w:rPr>
          <w:rFonts w:ascii="Arial" w:hAnsi="Arial" w:cs="Arial"/>
          <w:sz w:val="21"/>
        </w:rPr>
        <w:t xml:space="preserve">to the </w:t>
      </w:r>
      <w:r>
        <w:rPr>
          <w:rFonts w:ascii="Arial" w:eastAsia="宋体" w:hAnsi="Arial" w:cs="Arial" w:hint="eastAsia"/>
          <w:sz w:val="21"/>
          <w:lang w:eastAsia="zh-CN"/>
        </w:rPr>
        <w:t>source</w:t>
      </w:r>
      <w:r w:rsidRPr="002F27FF">
        <w:rPr>
          <w:rFonts w:ascii="Arial" w:hAnsi="Arial" w:cs="Arial"/>
          <w:sz w:val="21"/>
        </w:rPr>
        <w:t xml:space="preserve"> </w:t>
      </w:r>
      <w:r w:rsidR="00F003AB">
        <w:rPr>
          <w:rFonts w:ascii="Arial" w:eastAsia="宋体" w:hAnsi="Arial" w:cs="Arial" w:hint="eastAsia"/>
          <w:sz w:val="21"/>
          <w:lang w:eastAsia="zh-CN"/>
        </w:rPr>
        <w:t>M</w:t>
      </w:r>
      <w:r w:rsidRPr="002F27FF">
        <w:rPr>
          <w:rFonts w:ascii="Arial" w:hAnsi="Arial" w:cs="Arial"/>
          <w:sz w:val="21"/>
        </w:rPr>
        <w:t>eNB</w:t>
      </w:r>
      <w:r w:rsidR="00BF158F">
        <w:rPr>
          <w:rFonts w:ascii="Arial" w:eastAsia="宋体" w:hAnsi="Arial" w:cs="Arial" w:hint="eastAsia"/>
          <w:sz w:val="21"/>
          <w:lang w:eastAsia="zh-CN"/>
        </w:rPr>
        <w:t xml:space="preserve"> for the </w:t>
      </w:r>
      <w:r w:rsidR="00F003AB">
        <w:rPr>
          <w:rFonts w:ascii="Arial" w:eastAsia="宋体" w:hAnsi="Arial" w:cs="Arial" w:hint="eastAsia"/>
          <w:sz w:val="21"/>
          <w:lang w:eastAsia="zh-CN"/>
        </w:rPr>
        <w:t xml:space="preserve">offloading </w:t>
      </w:r>
      <w:r w:rsidR="00BF158F">
        <w:rPr>
          <w:rFonts w:ascii="Arial" w:eastAsia="宋体" w:hAnsi="Arial" w:cs="Arial" w:hint="eastAsia"/>
          <w:sz w:val="21"/>
          <w:lang w:eastAsia="zh-CN"/>
        </w:rPr>
        <w:t xml:space="preserve">E-RAB(s) </w:t>
      </w:r>
      <w:r w:rsidR="00BF158F" w:rsidRPr="002F27FF">
        <w:rPr>
          <w:rFonts w:ascii="Arial" w:hAnsi="Arial" w:cs="Arial"/>
          <w:sz w:val="21"/>
        </w:rPr>
        <w:t>which PDCP status preservation applies</w:t>
      </w:r>
      <w:r w:rsidR="00BF158F">
        <w:rPr>
          <w:rFonts w:ascii="Arial" w:eastAsia="宋体" w:hAnsi="Arial" w:cs="Arial" w:hint="eastAsia"/>
          <w:sz w:val="21"/>
          <w:lang w:eastAsia="zh-CN"/>
        </w:rPr>
        <w:t>.</w:t>
      </w:r>
      <w:r w:rsidR="008D15A6">
        <w:rPr>
          <w:rFonts w:ascii="Arial" w:eastAsia="宋体" w:hAnsi="Arial" w:cs="Arial" w:hint="eastAsia"/>
          <w:sz w:val="21"/>
          <w:lang w:eastAsia="zh-CN"/>
        </w:rPr>
        <w:t xml:space="preserve"> Then the source MeNB performs the </w:t>
      </w:r>
      <w:r w:rsidR="00F003AB">
        <w:rPr>
          <w:rFonts w:ascii="Arial" w:eastAsia="宋体" w:hAnsi="Arial" w:cs="Arial" w:hint="eastAsia"/>
          <w:sz w:val="21"/>
          <w:lang w:eastAsia="zh-CN"/>
        </w:rPr>
        <w:t>legacy</w:t>
      </w:r>
      <w:r w:rsidR="008D15A6">
        <w:rPr>
          <w:rFonts w:ascii="Arial" w:eastAsia="宋体" w:hAnsi="Arial" w:cs="Arial" w:hint="eastAsia"/>
          <w:sz w:val="21"/>
          <w:lang w:eastAsia="zh-CN"/>
        </w:rPr>
        <w:t xml:space="preserve"> </w:t>
      </w:r>
      <w:r w:rsidR="00F003AB" w:rsidRPr="002F27FF">
        <w:rPr>
          <w:rFonts w:ascii="Arial" w:hAnsi="Arial" w:cs="Arial"/>
          <w:sz w:val="21"/>
        </w:rPr>
        <w:t>SN STATUS</w:t>
      </w:r>
      <w:r w:rsidR="00F003AB">
        <w:rPr>
          <w:rFonts w:ascii="Arial" w:eastAsia="宋体" w:hAnsi="Arial" w:cs="Arial" w:hint="eastAsia"/>
          <w:sz w:val="21"/>
          <w:lang w:eastAsia="zh-CN"/>
        </w:rPr>
        <w:t xml:space="preserve"> Report and data forwarding process </w:t>
      </w:r>
      <w:r w:rsidR="008D15A6">
        <w:rPr>
          <w:rFonts w:ascii="Arial" w:eastAsia="宋体" w:hAnsi="Arial" w:cs="Arial" w:hint="eastAsia"/>
          <w:sz w:val="21"/>
          <w:lang w:eastAsia="zh-CN"/>
        </w:rPr>
        <w:t>to the target MeNB.</w:t>
      </w:r>
    </w:p>
    <w:p w:rsidR="00D94B8E" w:rsidRDefault="00D94B8E" w:rsidP="00D94B8E">
      <w:pPr>
        <w:spacing w:before="120" w:after="0"/>
        <w:ind w:left="420"/>
        <w:rPr>
          <w:rFonts w:ascii="Arial" w:eastAsia="宋体" w:hAnsi="Arial" w:cs="Arial"/>
          <w:sz w:val="21"/>
          <w:lang w:val="en-US" w:eastAsia="zh-CN"/>
        </w:rPr>
      </w:pPr>
      <w:r>
        <w:rPr>
          <w:rFonts w:ascii="Arial" w:eastAsia="宋体" w:hAnsi="Arial" w:cs="Arial" w:hint="eastAsia"/>
          <w:sz w:val="21"/>
          <w:lang w:eastAsia="zh-CN"/>
        </w:rPr>
        <w:t xml:space="preserve">It can be seen that the process that the SeNB </w:t>
      </w:r>
      <w:r>
        <w:rPr>
          <w:rFonts w:ascii="Arial" w:hAnsi="Arial" w:cs="Arial"/>
          <w:sz w:val="21"/>
        </w:rPr>
        <w:t>send</w:t>
      </w:r>
      <w:r>
        <w:rPr>
          <w:rFonts w:ascii="Arial" w:eastAsia="宋体" w:hAnsi="Arial" w:cs="Arial" w:hint="eastAsia"/>
          <w:sz w:val="21"/>
          <w:lang w:eastAsia="zh-CN"/>
        </w:rPr>
        <w:t>ing</w:t>
      </w:r>
      <w:r w:rsidRPr="002F27FF">
        <w:rPr>
          <w:rFonts w:ascii="Arial" w:hAnsi="Arial" w:cs="Arial"/>
          <w:sz w:val="21"/>
        </w:rPr>
        <w:t xml:space="preserve"> the SN STATUS TRANSFER message </w:t>
      </w:r>
      <w:r>
        <w:rPr>
          <w:rFonts w:ascii="Arial" w:eastAsia="宋体" w:hAnsi="Arial" w:cs="Arial" w:hint="eastAsia"/>
          <w:sz w:val="21"/>
          <w:lang w:eastAsia="zh-CN"/>
        </w:rPr>
        <w:t xml:space="preserve">and forwarding the data </w:t>
      </w:r>
      <w:r w:rsidRPr="002F27FF">
        <w:rPr>
          <w:rFonts w:ascii="Arial" w:hAnsi="Arial" w:cs="Arial"/>
          <w:sz w:val="21"/>
        </w:rPr>
        <w:t xml:space="preserve">to the </w:t>
      </w:r>
      <w:r>
        <w:rPr>
          <w:rFonts w:ascii="Arial" w:eastAsia="宋体" w:hAnsi="Arial" w:cs="Arial" w:hint="eastAsia"/>
          <w:sz w:val="21"/>
          <w:lang w:eastAsia="zh-CN"/>
        </w:rPr>
        <w:t>source</w:t>
      </w:r>
      <w:r w:rsidRPr="002F27FF">
        <w:rPr>
          <w:rFonts w:ascii="Arial" w:hAnsi="Arial" w:cs="Arial"/>
          <w:sz w:val="21"/>
        </w:rPr>
        <w:t xml:space="preserve"> </w:t>
      </w:r>
      <w:r>
        <w:rPr>
          <w:rFonts w:ascii="Arial" w:eastAsia="宋体" w:hAnsi="Arial" w:cs="Arial" w:hint="eastAsia"/>
          <w:sz w:val="21"/>
          <w:lang w:eastAsia="zh-CN"/>
        </w:rPr>
        <w:t>M</w:t>
      </w:r>
      <w:r w:rsidRPr="002F27FF">
        <w:rPr>
          <w:rFonts w:ascii="Arial" w:hAnsi="Arial" w:cs="Arial"/>
          <w:sz w:val="21"/>
        </w:rPr>
        <w:t>eNB</w:t>
      </w:r>
      <w:r>
        <w:rPr>
          <w:rFonts w:ascii="Arial" w:eastAsia="宋体" w:hAnsi="Arial" w:cs="Arial" w:hint="eastAsia"/>
          <w:sz w:val="21"/>
          <w:lang w:eastAsia="zh-CN"/>
        </w:rPr>
        <w:t xml:space="preserve"> could be performed in the </w:t>
      </w:r>
      <w:r>
        <w:rPr>
          <w:rFonts w:ascii="Arial" w:eastAsia="宋体" w:hAnsi="Arial" w:cs="Arial" w:hint="eastAsia"/>
          <w:sz w:val="21"/>
          <w:lang w:val="en-US" w:eastAsia="zh-CN"/>
        </w:rPr>
        <w:t xml:space="preserve">Handover </w:t>
      </w:r>
      <w:r w:rsidRPr="00A6149B">
        <w:rPr>
          <w:rFonts w:ascii="Arial" w:eastAsia="宋体" w:hAnsi="Arial" w:cs="Arial"/>
          <w:sz w:val="21"/>
          <w:lang w:val="en-US" w:eastAsia="zh-CN"/>
        </w:rPr>
        <w:t>preparation</w:t>
      </w:r>
      <w:r>
        <w:rPr>
          <w:rFonts w:ascii="Arial" w:eastAsia="宋体" w:hAnsi="Arial" w:cs="Arial" w:hint="eastAsia"/>
          <w:sz w:val="21"/>
          <w:lang w:val="en-US" w:eastAsia="zh-CN"/>
        </w:rPr>
        <w:t xml:space="preserve"> phase, </w:t>
      </w:r>
      <w:r w:rsidR="00AE7246">
        <w:rPr>
          <w:rFonts w:ascii="Arial" w:eastAsia="宋体" w:hAnsi="Arial" w:cs="Arial" w:hint="eastAsia"/>
          <w:sz w:val="21"/>
          <w:lang w:val="en-US" w:eastAsia="zh-CN"/>
        </w:rPr>
        <w:t xml:space="preserve">and the </w:t>
      </w:r>
      <w:r w:rsidR="00AE7246" w:rsidRPr="00D94B8E">
        <w:rPr>
          <w:rFonts w:ascii="Arial" w:eastAsia="宋体" w:hAnsi="Arial" w:cs="Arial"/>
          <w:sz w:val="21"/>
          <w:lang w:val="en-US" w:eastAsia="zh-CN"/>
        </w:rPr>
        <w:t>precise</w:t>
      </w:r>
      <w:r w:rsidR="00AE7246">
        <w:rPr>
          <w:rFonts w:ascii="Arial" w:eastAsia="宋体" w:hAnsi="Arial" w:cs="Arial" w:hint="eastAsia"/>
          <w:sz w:val="21"/>
          <w:lang w:val="en-US" w:eastAsia="zh-CN"/>
        </w:rPr>
        <w:t xml:space="preserve"> </w:t>
      </w:r>
      <w:r w:rsidR="00AE7246">
        <w:rPr>
          <w:rFonts w:ascii="Arial" w:eastAsia="宋体" w:hAnsi="Arial" w:cs="Arial"/>
          <w:sz w:val="21"/>
          <w:lang w:val="en-US" w:eastAsia="zh-CN"/>
        </w:rPr>
        <w:t>execut</w:t>
      </w:r>
      <w:r w:rsidR="00AE7246">
        <w:rPr>
          <w:rFonts w:ascii="Arial" w:eastAsia="宋体" w:hAnsi="Arial" w:cs="Arial" w:hint="eastAsia"/>
          <w:sz w:val="21"/>
          <w:lang w:val="en-US" w:eastAsia="zh-CN"/>
        </w:rPr>
        <w:t>ing</w:t>
      </w:r>
      <w:r w:rsidR="00AE7246" w:rsidRPr="00D408B2">
        <w:rPr>
          <w:rFonts w:ascii="Arial" w:eastAsia="宋体" w:hAnsi="Arial" w:cs="Arial" w:hint="eastAsia"/>
          <w:sz w:val="21"/>
          <w:lang w:val="en-US" w:eastAsia="zh-CN"/>
        </w:rPr>
        <w:t xml:space="preserve"> </w:t>
      </w:r>
      <w:r w:rsidR="00AE7246">
        <w:rPr>
          <w:rFonts w:ascii="Arial" w:eastAsia="宋体" w:hAnsi="Arial" w:cs="Arial" w:hint="eastAsia"/>
          <w:sz w:val="21"/>
          <w:lang w:val="en-US" w:eastAsia="zh-CN"/>
        </w:rPr>
        <w:t xml:space="preserve">time could be decided by the source MeNB, </w:t>
      </w:r>
      <w:r>
        <w:rPr>
          <w:rFonts w:ascii="Arial" w:eastAsia="宋体" w:hAnsi="Arial" w:cs="Arial" w:hint="eastAsia"/>
          <w:sz w:val="21"/>
          <w:lang w:val="en-US" w:eastAsia="zh-CN"/>
        </w:rPr>
        <w:t>trying the best to minimizing the UP interruption and avoiding the delay of for</w:t>
      </w:r>
      <w:r w:rsidR="00AE7246">
        <w:rPr>
          <w:rFonts w:ascii="Arial" w:eastAsia="宋体" w:hAnsi="Arial" w:cs="Arial" w:hint="eastAsia"/>
          <w:sz w:val="21"/>
          <w:lang w:val="en-US" w:eastAsia="zh-CN"/>
        </w:rPr>
        <w:t>warding data to the target MeNB</w:t>
      </w:r>
      <w:r>
        <w:rPr>
          <w:rFonts w:ascii="Arial" w:eastAsia="宋体" w:hAnsi="Arial" w:cs="Arial" w:hint="eastAsia"/>
          <w:sz w:val="21"/>
          <w:lang w:val="en-US" w:eastAsia="zh-CN"/>
        </w:rPr>
        <w:t>.</w:t>
      </w:r>
      <w:r w:rsidR="00AE7246">
        <w:rPr>
          <w:rFonts w:ascii="Arial" w:eastAsia="宋体" w:hAnsi="Arial" w:cs="Arial" w:hint="eastAsia"/>
          <w:sz w:val="21"/>
          <w:lang w:val="en-US" w:eastAsia="zh-CN"/>
        </w:rPr>
        <w:t xml:space="preserve"> </w:t>
      </w:r>
    </w:p>
    <w:p w:rsidR="007636D9" w:rsidRPr="0017195F" w:rsidRDefault="00B96E99" w:rsidP="007B606D">
      <w:pPr>
        <w:numPr>
          <w:ilvl w:val="0"/>
          <w:numId w:val="12"/>
        </w:numPr>
        <w:spacing w:before="120" w:after="0"/>
        <w:rPr>
          <w:rFonts w:ascii="Arial" w:eastAsia="宋体" w:hAnsi="Arial" w:cs="Arial"/>
          <w:sz w:val="21"/>
          <w:lang w:eastAsia="zh-CN"/>
        </w:rPr>
      </w:pPr>
      <w:r>
        <w:rPr>
          <w:rFonts w:ascii="Arial" w:eastAsia="宋体" w:hAnsi="Arial" w:cs="Arial" w:hint="eastAsia"/>
          <w:sz w:val="21"/>
          <w:lang w:eastAsia="zh-CN"/>
        </w:rPr>
        <w:t xml:space="preserve">Option 2: </w:t>
      </w:r>
      <w:r w:rsidR="007636D9">
        <w:rPr>
          <w:rFonts w:ascii="Arial" w:eastAsia="宋体" w:hAnsi="Arial" w:cs="Arial" w:hint="eastAsia"/>
          <w:sz w:val="21"/>
          <w:lang w:eastAsia="zh-CN"/>
        </w:rPr>
        <w:t xml:space="preserve">The SeNB </w:t>
      </w:r>
      <w:r w:rsidR="007636D9" w:rsidRPr="002F27FF">
        <w:rPr>
          <w:rFonts w:ascii="Arial" w:hAnsi="Arial" w:cs="Arial"/>
          <w:sz w:val="21"/>
        </w:rPr>
        <w:t>sends the SN STATUS TRANSFER message</w:t>
      </w:r>
      <w:r w:rsidR="007636D9">
        <w:rPr>
          <w:rFonts w:ascii="Arial" w:eastAsia="宋体" w:hAnsi="Arial" w:cs="Arial" w:hint="eastAsia"/>
          <w:sz w:val="21"/>
          <w:lang w:eastAsia="zh-CN"/>
        </w:rPr>
        <w:t xml:space="preserve"> and forwards data to the target MeNB directly, and the X2 between the SeNB and the target MeNB is initiated by the target MeNB to setup.</w:t>
      </w:r>
    </w:p>
    <w:p w:rsidR="007636D9" w:rsidRDefault="00B96E99" w:rsidP="00F27EC7">
      <w:pPr>
        <w:spacing w:before="120" w:after="0"/>
        <w:jc w:val="center"/>
        <w:rPr>
          <w:rFonts w:eastAsia="宋体"/>
          <w:lang w:eastAsia="zh-CN"/>
        </w:rPr>
      </w:pPr>
      <w:r>
        <w:object w:dxaOrig="6877" w:dyaOrig="2909">
          <v:shape id="_x0000_i1026" type="#_x0000_t75" style="width:343.5pt;height:145.5pt" o:ole="">
            <v:imagedata r:id="rId10" o:title=""/>
          </v:shape>
          <o:OLEObject Type="Embed" ProgID="Visio.Drawing.11" ShapeID="_x0000_i1026" DrawAspect="Content" ObjectID="_1452495238" r:id="rId11"/>
        </w:object>
      </w:r>
    </w:p>
    <w:p w:rsidR="007636D9" w:rsidRPr="00F27EC7" w:rsidRDefault="007636D9" w:rsidP="00F27EC7">
      <w:pPr>
        <w:spacing w:before="120" w:after="0"/>
        <w:jc w:val="center"/>
        <w:rPr>
          <w:rFonts w:eastAsia="宋体"/>
          <w:lang w:eastAsia="zh-CN"/>
        </w:rPr>
      </w:pPr>
      <w:r w:rsidRPr="00F773A4">
        <w:rPr>
          <w:rFonts w:ascii="Arial" w:eastAsia="宋体" w:hAnsi="Arial" w:cs="Arial"/>
          <w:b/>
          <w:lang w:eastAsia="zh-CN"/>
        </w:rPr>
        <w:t>Figure</w:t>
      </w:r>
      <w:r>
        <w:rPr>
          <w:rFonts w:ascii="Arial" w:eastAsia="宋体" w:hAnsi="Arial" w:cs="Arial" w:hint="eastAsia"/>
          <w:b/>
          <w:lang w:eastAsia="zh-CN"/>
        </w:rPr>
        <w:t xml:space="preserve"> </w:t>
      </w:r>
      <w:r w:rsidR="00F13DB6">
        <w:rPr>
          <w:rFonts w:ascii="Arial" w:eastAsia="宋体" w:hAnsi="Arial" w:cs="Arial" w:hint="eastAsia"/>
          <w:b/>
          <w:lang w:eastAsia="zh-CN"/>
        </w:rPr>
        <w:t>2</w:t>
      </w:r>
    </w:p>
    <w:p w:rsidR="007636D9" w:rsidRDefault="007636D9" w:rsidP="00724D35">
      <w:pPr>
        <w:spacing w:before="120" w:after="0"/>
        <w:ind w:left="420"/>
        <w:rPr>
          <w:rFonts w:ascii="Arial" w:eastAsia="宋体" w:hAnsi="Arial" w:cs="Arial"/>
          <w:sz w:val="21"/>
          <w:lang w:eastAsia="zh-CN"/>
        </w:rPr>
      </w:pPr>
      <w:r w:rsidRPr="00400599">
        <w:rPr>
          <w:rFonts w:ascii="Arial" w:hAnsi="Arial" w:cs="Arial" w:hint="eastAsia"/>
          <w:sz w:val="21"/>
        </w:rPr>
        <w:t>The</w:t>
      </w:r>
      <w:r>
        <w:rPr>
          <w:rFonts w:ascii="Arial" w:eastAsia="宋体" w:hAnsi="Arial" w:cs="Arial" w:hint="eastAsia"/>
          <w:sz w:val="21"/>
          <w:lang w:eastAsia="zh-CN"/>
        </w:rPr>
        <w:t xml:space="preserve"> </w:t>
      </w:r>
      <w:r w:rsidRPr="00F003AB">
        <w:rPr>
          <w:rFonts w:ascii="Arial" w:eastAsia="宋体" w:hAnsi="Arial" w:cs="Arial"/>
          <w:sz w:val="21"/>
          <w:lang w:eastAsia="zh-CN"/>
        </w:rPr>
        <w:t>process</w:t>
      </w:r>
      <w:r>
        <w:rPr>
          <w:rFonts w:ascii="Arial" w:eastAsia="宋体" w:hAnsi="Arial" w:cs="Arial" w:hint="eastAsia"/>
          <w:sz w:val="21"/>
          <w:lang w:eastAsia="zh-CN"/>
        </w:rPr>
        <w:t xml:space="preserve"> is as Fig </w:t>
      </w:r>
      <w:r w:rsidR="009C1E10">
        <w:rPr>
          <w:rFonts w:ascii="Arial" w:eastAsia="宋体" w:hAnsi="Arial" w:cs="Arial" w:hint="eastAsia"/>
          <w:sz w:val="21"/>
          <w:lang w:eastAsia="zh-CN"/>
        </w:rPr>
        <w:t>2</w:t>
      </w:r>
      <w:r>
        <w:rPr>
          <w:rFonts w:ascii="Arial" w:eastAsia="宋体" w:hAnsi="Arial" w:cs="Arial" w:hint="eastAsia"/>
          <w:sz w:val="21"/>
          <w:lang w:eastAsia="zh-CN"/>
        </w:rPr>
        <w:t xml:space="preserve"> showns</w:t>
      </w:r>
      <w:r>
        <w:rPr>
          <w:rFonts w:ascii="Arial" w:eastAsia="宋体" w:hAnsi="Arial" w:cs="Arial" w:hint="eastAsia"/>
          <w:sz w:val="21"/>
          <w:lang w:val="en-US" w:eastAsia="zh-CN"/>
        </w:rPr>
        <w:t xml:space="preserve">. In order the target MeNB to setup X2 with the SeNB, the source MeNB should include the identification of the SeNB cell and </w:t>
      </w:r>
      <w:r w:rsidRPr="00724D35">
        <w:rPr>
          <w:rFonts w:ascii="Arial" w:eastAsia="宋体" w:hAnsi="Arial" w:cs="Arial"/>
          <w:sz w:val="21"/>
          <w:lang w:val="en-US" w:eastAsia="zh-CN"/>
        </w:rPr>
        <w:t>corresponding</w:t>
      </w:r>
      <w:r>
        <w:rPr>
          <w:rFonts w:ascii="Arial" w:eastAsia="宋体" w:hAnsi="Arial" w:cs="Arial" w:hint="eastAsia"/>
          <w:sz w:val="21"/>
          <w:lang w:val="en-US" w:eastAsia="zh-CN"/>
        </w:rPr>
        <w:t xml:space="preserve"> which E-RAB(s) was offloading to it at least. Provided one offloading E-RAB is admitted by the target MeNB, the target MeNB requests the SeNB to setup X2, and the request message could be sent </w:t>
      </w:r>
      <w:r w:rsidRPr="00A550DF">
        <w:rPr>
          <w:rFonts w:ascii="Arial" w:eastAsia="宋体" w:hAnsi="Arial" w:cs="Arial"/>
          <w:sz w:val="21"/>
          <w:lang w:val="en-US" w:eastAsia="zh-CN"/>
        </w:rPr>
        <w:t>parallel</w:t>
      </w:r>
      <w:r>
        <w:rPr>
          <w:rFonts w:ascii="Arial" w:eastAsia="宋体" w:hAnsi="Arial" w:cs="Arial" w:hint="eastAsia"/>
          <w:sz w:val="21"/>
          <w:lang w:val="en-US" w:eastAsia="zh-CN"/>
        </w:rPr>
        <w:t xml:space="preserve">ed with the </w:t>
      </w:r>
      <w:r w:rsidRPr="002F27FF">
        <w:rPr>
          <w:rFonts w:ascii="Arial" w:hAnsi="Arial" w:cs="Arial"/>
          <w:sz w:val="21"/>
        </w:rPr>
        <w:t>HANDOVER REQUEST ACKNOWLEDGE</w:t>
      </w:r>
      <w:r>
        <w:rPr>
          <w:rFonts w:ascii="Arial" w:eastAsia="宋体" w:hAnsi="Arial" w:cs="Arial" w:hint="eastAsia"/>
          <w:sz w:val="21"/>
          <w:lang w:eastAsia="zh-CN"/>
        </w:rPr>
        <w:t xml:space="preserve"> message. After the X2 is successfully setup, the SeNB wouldn</w:t>
      </w:r>
      <w:r>
        <w:rPr>
          <w:rFonts w:ascii="Arial" w:eastAsia="宋体" w:hAnsi="Arial" w:cs="Arial"/>
          <w:sz w:val="21"/>
          <w:lang w:eastAsia="zh-CN"/>
        </w:rPr>
        <w:t>’</w:t>
      </w:r>
      <w:r>
        <w:rPr>
          <w:rFonts w:ascii="Arial" w:eastAsia="宋体" w:hAnsi="Arial" w:cs="Arial" w:hint="eastAsia"/>
          <w:sz w:val="21"/>
          <w:lang w:eastAsia="zh-CN"/>
        </w:rPr>
        <w:t xml:space="preserve">t transfer data to the UE(i.e. awaring of the releasing), and should </w:t>
      </w:r>
      <w:r>
        <w:rPr>
          <w:rFonts w:ascii="Arial" w:hAnsi="Arial" w:cs="Arial"/>
          <w:sz w:val="21"/>
        </w:rPr>
        <w:t>send</w:t>
      </w:r>
      <w:r w:rsidRPr="002F27FF">
        <w:rPr>
          <w:rFonts w:ascii="Arial" w:hAnsi="Arial" w:cs="Arial"/>
          <w:sz w:val="21"/>
        </w:rPr>
        <w:t xml:space="preserve"> the SN STATUS TRANSFER message </w:t>
      </w:r>
      <w:r>
        <w:rPr>
          <w:rFonts w:ascii="Arial" w:eastAsia="宋体" w:hAnsi="Arial" w:cs="Arial" w:hint="eastAsia"/>
          <w:sz w:val="21"/>
          <w:lang w:eastAsia="zh-CN"/>
        </w:rPr>
        <w:t xml:space="preserve">and forward the data </w:t>
      </w:r>
      <w:r w:rsidRPr="002F27FF">
        <w:rPr>
          <w:rFonts w:ascii="Arial" w:hAnsi="Arial" w:cs="Arial"/>
          <w:sz w:val="21"/>
        </w:rPr>
        <w:t xml:space="preserve">to the </w:t>
      </w:r>
      <w:r>
        <w:rPr>
          <w:rFonts w:ascii="Arial" w:eastAsia="宋体" w:hAnsi="Arial" w:cs="Arial" w:hint="eastAsia"/>
          <w:sz w:val="21"/>
          <w:lang w:eastAsia="zh-CN"/>
        </w:rPr>
        <w:t>target</w:t>
      </w:r>
      <w:r w:rsidRPr="002F27FF">
        <w:rPr>
          <w:rFonts w:ascii="Arial" w:hAnsi="Arial" w:cs="Arial"/>
          <w:sz w:val="21"/>
        </w:rPr>
        <w:t xml:space="preserve"> </w:t>
      </w:r>
      <w:r>
        <w:rPr>
          <w:rFonts w:ascii="Arial" w:eastAsia="宋体" w:hAnsi="Arial" w:cs="Arial" w:hint="eastAsia"/>
          <w:sz w:val="21"/>
          <w:lang w:eastAsia="zh-CN"/>
        </w:rPr>
        <w:t>M</w:t>
      </w:r>
      <w:r w:rsidRPr="002F27FF">
        <w:rPr>
          <w:rFonts w:ascii="Arial" w:hAnsi="Arial" w:cs="Arial"/>
          <w:sz w:val="21"/>
        </w:rPr>
        <w:t>eNB</w:t>
      </w:r>
      <w:r>
        <w:rPr>
          <w:rFonts w:ascii="Arial" w:eastAsia="宋体" w:hAnsi="Arial" w:cs="Arial" w:hint="eastAsia"/>
          <w:sz w:val="21"/>
          <w:lang w:eastAsia="zh-CN"/>
        </w:rPr>
        <w:t xml:space="preserve"> for the admitted E-RAB(s) </w:t>
      </w:r>
      <w:r w:rsidRPr="002F27FF">
        <w:rPr>
          <w:rFonts w:ascii="Arial" w:hAnsi="Arial" w:cs="Arial"/>
          <w:sz w:val="21"/>
        </w:rPr>
        <w:t>which PDCP status preservation applies</w:t>
      </w:r>
      <w:r>
        <w:rPr>
          <w:rFonts w:ascii="Arial" w:eastAsia="宋体" w:hAnsi="Arial" w:cs="Arial" w:hint="eastAsia"/>
          <w:sz w:val="21"/>
          <w:lang w:eastAsia="zh-CN"/>
        </w:rPr>
        <w:t>.</w:t>
      </w:r>
    </w:p>
    <w:p w:rsidR="00D32F06" w:rsidRDefault="00B96E99" w:rsidP="007B606D">
      <w:pPr>
        <w:numPr>
          <w:ilvl w:val="0"/>
          <w:numId w:val="12"/>
        </w:numPr>
        <w:spacing w:before="120" w:after="0"/>
        <w:rPr>
          <w:rFonts w:ascii="Arial" w:eastAsia="宋体" w:hAnsi="Arial" w:cs="Arial"/>
          <w:sz w:val="21"/>
          <w:lang w:eastAsia="zh-CN"/>
        </w:rPr>
      </w:pPr>
      <w:r>
        <w:rPr>
          <w:rFonts w:ascii="Arial" w:eastAsia="宋体" w:hAnsi="Arial" w:cs="Arial" w:hint="eastAsia"/>
          <w:sz w:val="21"/>
          <w:lang w:eastAsia="zh-CN"/>
        </w:rPr>
        <w:t xml:space="preserve">Option 3: </w:t>
      </w:r>
      <w:r w:rsidR="00D32F06">
        <w:rPr>
          <w:rFonts w:ascii="Arial" w:eastAsia="宋体" w:hAnsi="Arial" w:cs="Arial" w:hint="eastAsia"/>
          <w:sz w:val="21"/>
          <w:lang w:eastAsia="zh-CN"/>
        </w:rPr>
        <w:t xml:space="preserve">The SeNB </w:t>
      </w:r>
      <w:r w:rsidR="00D32F06" w:rsidRPr="002F27FF">
        <w:rPr>
          <w:rFonts w:ascii="Arial" w:hAnsi="Arial" w:cs="Arial"/>
          <w:sz w:val="21"/>
        </w:rPr>
        <w:t>sends the SN STATUS TRANSFER message</w:t>
      </w:r>
      <w:r w:rsidR="00D32F06">
        <w:rPr>
          <w:rFonts w:ascii="Arial" w:eastAsia="宋体" w:hAnsi="Arial" w:cs="Arial" w:hint="eastAsia"/>
          <w:sz w:val="21"/>
          <w:lang w:eastAsia="zh-CN"/>
        </w:rPr>
        <w:t xml:space="preserve"> and forwards data to the target MeNB directly</w:t>
      </w:r>
      <w:r w:rsidR="00071524">
        <w:rPr>
          <w:rFonts w:ascii="Arial" w:eastAsia="宋体" w:hAnsi="Arial" w:cs="Arial" w:hint="eastAsia"/>
          <w:sz w:val="21"/>
          <w:lang w:eastAsia="zh-CN"/>
        </w:rPr>
        <w:t>, and the X2 between the SeNB and the target MeNB is initiated by the SeNB to setup.</w:t>
      </w:r>
    </w:p>
    <w:p w:rsidR="007636D9" w:rsidRDefault="00B96E99" w:rsidP="006934D6">
      <w:pPr>
        <w:spacing w:before="120" w:after="0"/>
        <w:jc w:val="center"/>
        <w:rPr>
          <w:rFonts w:eastAsiaTheme="minorEastAsia"/>
          <w:lang w:eastAsia="zh-CN"/>
        </w:rPr>
      </w:pPr>
      <w:r>
        <w:object w:dxaOrig="6877" w:dyaOrig="2909">
          <v:shape id="_x0000_i1027" type="#_x0000_t75" style="width:343.5pt;height:145.5pt" o:ole="">
            <v:imagedata r:id="rId12" o:title=""/>
          </v:shape>
          <o:OLEObject Type="Embed" ProgID="Visio.Drawing.11" ShapeID="_x0000_i1027" DrawAspect="Content" ObjectID="_1452495239" r:id="rId13"/>
        </w:object>
      </w:r>
    </w:p>
    <w:p w:rsidR="006934D6" w:rsidRPr="006934D6" w:rsidRDefault="006934D6" w:rsidP="006934D6">
      <w:pPr>
        <w:spacing w:before="120" w:after="0"/>
        <w:jc w:val="center"/>
        <w:rPr>
          <w:rFonts w:ascii="Arial" w:eastAsiaTheme="minorEastAsia" w:hAnsi="Arial" w:cs="Arial"/>
          <w:sz w:val="21"/>
          <w:lang w:eastAsia="zh-CN"/>
        </w:rPr>
      </w:pPr>
      <w:r w:rsidRPr="00F773A4">
        <w:rPr>
          <w:rFonts w:ascii="Arial" w:eastAsia="宋体" w:hAnsi="Arial" w:cs="Arial"/>
          <w:b/>
          <w:lang w:eastAsia="zh-CN"/>
        </w:rPr>
        <w:t>Figure</w:t>
      </w:r>
      <w:r>
        <w:rPr>
          <w:rFonts w:ascii="Arial" w:eastAsia="宋体" w:hAnsi="Arial" w:cs="Arial" w:hint="eastAsia"/>
          <w:b/>
          <w:lang w:eastAsia="zh-CN"/>
        </w:rPr>
        <w:t xml:space="preserve"> </w:t>
      </w:r>
      <w:r w:rsidR="009C1E10">
        <w:rPr>
          <w:rFonts w:ascii="Arial" w:eastAsia="宋体" w:hAnsi="Arial" w:cs="Arial" w:hint="eastAsia"/>
          <w:b/>
          <w:lang w:eastAsia="zh-CN"/>
        </w:rPr>
        <w:t>3</w:t>
      </w:r>
    </w:p>
    <w:p w:rsidR="00D32F06" w:rsidRDefault="007636D9" w:rsidP="00D32F06">
      <w:pPr>
        <w:spacing w:before="120" w:after="0"/>
        <w:ind w:left="420"/>
        <w:rPr>
          <w:rFonts w:ascii="Arial" w:eastAsia="宋体" w:hAnsi="Arial" w:cs="Arial"/>
          <w:sz w:val="21"/>
          <w:lang w:val="en-US" w:eastAsia="zh-CN"/>
        </w:rPr>
      </w:pPr>
      <w:r w:rsidRPr="00400599">
        <w:rPr>
          <w:rFonts w:ascii="Arial" w:hAnsi="Arial" w:cs="Arial" w:hint="eastAsia"/>
          <w:sz w:val="21"/>
        </w:rPr>
        <w:t>The</w:t>
      </w:r>
      <w:r>
        <w:rPr>
          <w:rFonts w:ascii="Arial" w:eastAsia="宋体" w:hAnsi="Arial" w:cs="Arial" w:hint="eastAsia"/>
          <w:sz w:val="21"/>
          <w:lang w:eastAsia="zh-CN"/>
        </w:rPr>
        <w:t xml:space="preserve"> </w:t>
      </w:r>
      <w:r w:rsidRPr="00F003AB">
        <w:rPr>
          <w:rFonts w:ascii="Arial" w:eastAsia="宋体" w:hAnsi="Arial" w:cs="Arial"/>
          <w:sz w:val="21"/>
          <w:lang w:eastAsia="zh-CN"/>
        </w:rPr>
        <w:t>process</w:t>
      </w:r>
      <w:r>
        <w:rPr>
          <w:rFonts w:ascii="Arial" w:eastAsia="宋体" w:hAnsi="Arial" w:cs="Arial" w:hint="eastAsia"/>
          <w:sz w:val="21"/>
          <w:lang w:eastAsia="zh-CN"/>
        </w:rPr>
        <w:t xml:space="preserve"> is as Fig </w:t>
      </w:r>
      <w:r w:rsidR="009C1E10">
        <w:rPr>
          <w:rFonts w:ascii="Arial" w:eastAsia="宋体" w:hAnsi="Arial" w:cs="Arial" w:hint="eastAsia"/>
          <w:sz w:val="21"/>
          <w:lang w:eastAsia="zh-CN"/>
        </w:rPr>
        <w:t>3</w:t>
      </w:r>
      <w:r>
        <w:rPr>
          <w:rFonts w:ascii="Arial" w:eastAsia="宋体" w:hAnsi="Arial" w:cs="Arial" w:hint="eastAsia"/>
          <w:sz w:val="21"/>
          <w:lang w:eastAsia="zh-CN"/>
        </w:rPr>
        <w:t xml:space="preserve"> showns. </w:t>
      </w:r>
      <w:r w:rsidR="00D32F06">
        <w:rPr>
          <w:rFonts w:ascii="Arial" w:eastAsia="宋体" w:hAnsi="Arial" w:cs="Arial" w:hint="eastAsia"/>
          <w:sz w:val="21"/>
          <w:lang w:eastAsia="zh-CN"/>
        </w:rPr>
        <w:t>The</w:t>
      </w:r>
      <w:r>
        <w:rPr>
          <w:rFonts w:ascii="Arial" w:eastAsia="宋体" w:hAnsi="Arial" w:cs="Arial" w:hint="eastAsia"/>
          <w:sz w:val="21"/>
          <w:lang w:eastAsia="zh-CN"/>
        </w:rPr>
        <w:t xml:space="preserve"> </w:t>
      </w:r>
      <w:r w:rsidR="00D32F06">
        <w:rPr>
          <w:rFonts w:ascii="Arial" w:eastAsia="宋体" w:hAnsi="Arial" w:cs="Arial" w:hint="eastAsia"/>
          <w:sz w:val="21"/>
          <w:lang w:eastAsia="zh-CN"/>
        </w:rPr>
        <w:t xml:space="preserve">X2 Setup procedure could also be </w:t>
      </w:r>
      <w:r w:rsidR="00D32F06" w:rsidRPr="00B80A3F">
        <w:rPr>
          <w:rFonts w:ascii="Arial" w:eastAsia="宋体" w:hAnsi="Arial" w:cs="Arial"/>
          <w:sz w:val="21"/>
          <w:lang w:eastAsia="zh-CN"/>
        </w:rPr>
        <w:t>initiate</w:t>
      </w:r>
      <w:r w:rsidR="00D32F06">
        <w:rPr>
          <w:rFonts w:ascii="Arial" w:eastAsia="宋体" w:hAnsi="Arial" w:cs="Arial" w:hint="eastAsia"/>
          <w:sz w:val="21"/>
          <w:lang w:eastAsia="zh-CN"/>
        </w:rPr>
        <w:t xml:space="preserve">d by the SeNB, that means the SeNB should receive the necessary information like </w:t>
      </w:r>
      <w:r w:rsidR="00D32F06">
        <w:rPr>
          <w:rFonts w:ascii="Arial" w:eastAsia="宋体" w:hAnsi="Arial" w:cs="Arial" w:hint="eastAsia"/>
          <w:sz w:val="21"/>
          <w:lang w:val="en-US" w:eastAsia="zh-CN"/>
        </w:rPr>
        <w:t xml:space="preserve">the identification of the target MeNB cell, the admitted E-RAB(s) ID and the </w:t>
      </w:r>
      <w:r w:rsidR="00D32F06" w:rsidRPr="00247B56">
        <w:rPr>
          <w:rFonts w:ascii="Arial" w:eastAsia="宋体" w:hAnsi="Arial" w:cs="Arial"/>
          <w:sz w:val="21"/>
          <w:lang w:val="en-US" w:eastAsia="zh-CN"/>
        </w:rPr>
        <w:t>corresponding</w:t>
      </w:r>
      <w:r w:rsidR="00D32F06" w:rsidRPr="00247B56">
        <w:rPr>
          <w:rFonts w:ascii="Arial" w:eastAsia="宋体" w:hAnsi="Arial" w:cs="Arial" w:hint="eastAsia"/>
          <w:sz w:val="21"/>
          <w:lang w:val="en-US" w:eastAsia="zh-CN"/>
        </w:rPr>
        <w:t xml:space="preserve"> </w:t>
      </w:r>
      <w:r w:rsidR="00D32F06" w:rsidRPr="00247B56">
        <w:rPr>
          <w:rFonts w:ascii="Arial" w:eastAsia="宋体" w:hAnsi="Arial" w:cs="Arial"/>
          <w:sz w:val="21"/>
          <w:lang w:val="en-US" w:eastAsia="zh-CN"/>
        </w:rPr>
        <w:t>UL</w:t>
      </w:r>
      <w:r w:rsidR="00D32F06">
        <w:rPr>
          <w:rFonts w:ascii="Arial" w:eastAsia="宋体" w:hAnsi="Arial" w:cs="Arial" w:hint="eastAsia"/>
          <w:sz w:val="21"/>
          <w:lang w:val="en-US" w:eastAsia="zh-CN"/>
        </w:rPr>
        <w:t>/DL</w:t>
      </w:r>
      <w:r w:rsidR="00D32F06" w:rsidRPr="00247B56">
        <w:rPr>
          <w:rFonts w:ascii="Arial" w:eastAsia="宋体" w:hAnsi="Arial" w:cs="Arial"/>
          <w:sz w:val="21"/>
          <w:lang w:val="en-US" w:eastAsia="zh-CN"/>
        </w:rPr>
        <w:t xml:space="preserve"> GTP Tunnel Endpoint</w:t>
      </w:r>
      <w:r w:rsidR="00D32F06" w:rsidRPr="00247B56">
        <w:rPr>
          <w:rFonts w:ascii="Arial" w:eastAsia="宋体" w:hAnsi="Arial" w:cs="Arial" w:hint="eastAsia"/>
          <w:sz w:val="21"/>
          <w:lang w:val="en-US" w:eastAsia="zh-CN"/>
        </w:rPr>
        <w:t xml:space="preserve"> </w:t>
      </w:r>
      <w:r w:rsidR="00D32F06">
        <w:rPr>
          <w:rFonts w:ascii="Arial" w:eastAsia="宋体" w:hAnsi="Arial" w:cs="Arial" w:hint="eastAsia"/>
          <w:sz w:val="21"/>
          <w:lang w:val="en-US" w:eastAsia="zh-CN"/>
        </w:rPr>
        <w:t xml:space="preserve">allocating by the target MeNB from the source MeNB. It can be seen that the source MeNB could only send that X2-C message after receiving the </w:t>
      </w:r>
      <w:r w:rsidR="00D32F06" w:rsidRPr="002F27FF">
        <w:rPr>
          <w:rFonts w:ascii="Arial" w:hAnsi="Arial" w:cs="Arial"/>
          <w:sz w:val="21"/>
        </w:rPr>
        <w:t>HANDOVER REQUEST ACKNOWLEDGE</w:t>
      </w:r>
      <w:r w:rsidR="00D32F06">
        <w:rPr>
          <w:rFonts w:ascii="Arial" w:eastAsia="宋体" w:hAnsi="Arial" w:cs="Arial" w:hint="eastAsia"/>
          <w:sz w:val="21"/>
          <w:lang w:eastAsia="zh-CN"/>
        </w:rPr>
        <w:t xml:space="preserve"> message, which is a little later then the option represented above(Fig </w:t>
      </w:r>
      <w:r w:rsidR="009C1E10">
        <w:rPr>
          <w:rFonts w:ascii="Arial" w:eastAsia="宋体" w:hAnsi="Arial" w:cs="Arial" w:hint="eastAsia"/>
          <w:sz w:val="21"/>
          <w:lang w:eastAsia="zh-CN"/>
        </w:rPr>
        <w:t>2</w:t>
      </w:r>
      <w:r w:rsidR="00D32F06">
        <w:rPr>
          <w:rFonts w:ascii="Arial" w:eastAsia="宋体" w:hAnsi="Arial" w:cs="Arial" w:hint="eastAsia"/>
          <w:sz w:val="21"/>
          <w:lang w:eastAsia="zh-CN"/>
        </w:rPr>
        <w:t xml:space="preserve">). </w:t>
      </w:r>
    </w:p>
    <w:p w:rsidR="009C1E10" w:rsidRPr="009C1E10" w:rsidRDefault="009C1E10" w:rsidP="009C1E10">
      <w:pPr>
        <w:spacing w:before="120" w:after="0"/>
        <w:ind w:left="420"/>
        <w:rPr>
          <w:rFonts w:ascii="Arial" w:eastAsia="宋体" w:hAnsi="Arial" w:cs="Arial"/>
          <w:sz w:val="21"/>
          <w:lang w:eastAsia="zh-CN"/>
        </w:rPr>
      </w:pPr>
      <w:r w:rsidRPr="009C1E10">
        <w:rPr>
          <w:rFonts w:ascii="Arial" w:eastAsia="宋体" w:hAnsi="Arial" w:cs="Arial"/>
          <w:sz w:val="21"/>
          <w:lang w:eastAsia="zh-CN"/>
        </w:rPr>
        <w:t>Note that the need of Option 2 &amp; 3 is that there must be interface between the target MeNB and the SeNB. While in fact, there may be no interface between those two nodes, especially in Scenario 1</w:t>
      </w:r>
      <w:r w:rsidRPr="009C1E10">
        <w:rPr>
          <w:rFonts w:ascii="Arial" w:eastAsia="宋体" w:hAnsi="Arial" w:cs="Arial" w:hint="eastAsia"/>
          <w:sz w:val="21"/>
          <w:vertAlign w:val="superscript"/>
          <w:lang w:eastAsia="zh-CN"/>
        </w:rPr>
        <w:t>[1]</w:t>
      </w:r>
      <w:r w:rsidRPr="009C1E10">
        <w:rPr>
          <w:rFonts w:ascii="Arial" w:eastAsia="宋体" w:hAnsi="Arial" w:cs="Arial"/>
          <w:sz w:val="21"/>
          <w:lang w:eastAsia="zh-CN"/>
        </w:rPr>
        <w:t>. And even the interface does exist, the forwarding tunnel maybe no use any long after the data forwarding is finishing in this solution.</w:t>
      </w:r>
    </w:p>
    <w:p w:rsidR="009C1E10" w:rsidRPr="009C1E10" w:rsidRDefault="009C1E10" w:rsidP="009C1E10">
      <w:pPr>
        <w:spacing w:before="120" w:after="0"/>
        <w:rPr>
          <w:rFonts w:ascii="Arial" w:eastAsia="宋体" w:hAnsi="Arial" w:cs="Arial"/>
          <w:sz w:val="21"/>
          <w:lang w:val="en-US" w:eastAsia="zh-CN"/>
        </w:rPr>
      </w:pPr>
      <w:r w:rsidRPr="009C1E10">
        <w:rPr>
          <w:rFonts w:ascii="Arial" w:eastAsia="宋体" w:hAnsi="Arial" w:cs="Arial"/>
          <w:sz w:val="21"/>
          <w:lang w:val="en-US" w:eastAsia="zh-CN"/>
        </w:rPr>
        <w:t>Considering that Option 1 is feasible to all kinds of scenarios and the delay is not serious, we have the following proposal:</w:t>
      </w:r>
    </w:p>
    <w:p w:rsidR="009C1E10" w:rsidRPr="009C1E10" w:rsidRDefault="009C1E10" w:rsidP="009C1E10">
      <w:pPr>
        <w:spacing w:before="120" w:after="0"/>
        <w:rPr>
          <w:rFonts w:ascii="Arial" w:eastAsia="宋体" w:hAnsi="Arial" w:cs="Arial"/>
          <w:b/>
          <w:lang w:val="en-US" w:eastAsia="zh-CN"/>
        </w:rPr>
      </w:pPr>
      <w:r w:rsidRPr="009C1E10">
        <w:rPr>
          <w:rFonts w:ascii="Arial" w:eastAsia="宋体" w:hAnsi="Arial" w:cs="Arial"/>
          <w:b/>
          <w:lang w:val="en-US" w:eastAsia="zh-CN"/>
        </w:rPr>
        <w:lastRenderedPageBreak/>
        <w:t>Proposal 1: Adopting Option 1 when there is need of  the SeNB forwarding the data of the offloading E-RAB(s) to the MeNB.</w:t>
      </w:r>
    </w:p>
    <w:p w:rsidR="00473695" w:rsidRDefault="00926F95" w:rsidP="000C1C5C">
      <w:pPr>
        <w:spacing w:before="120" w:after="0"/>
        <w:rPr>
          <w:rFonts w:ascii="Arial" w:eastAsia="宋体" w:hAnsi="Arial" w:cs="Arial"/>
          <w:sz w:val="21"/>
          <w:lang w:val="en-US" w:eastAsia="zh-CN"/>
        </w:rPr>
      </w:pPr>
      <w:r>
        <w:rPr>
          <w:rFonts w:ascii="Arial" w:eastAsia="宋体" w:hAnsi="Arial" w:cs="Arial" w:hint="eastAsia"/>
          <w:sz w:val="21"/>
          <w:lang w:val="en-US" w:eastAsia="zh-CN"/>
        </w:rPr>
        <w:t>A</w:t>
      </w:r>
      <w:r w:rsidRPr="00926F95">
        <w:rPr>
          <w:rFonts w:ascii="Arial" w:eastAsia="宋体" w:hAnsi="Arial" w:cs="Arial"/>
          <w:sz w:val="21"/>
          <w:lang w:val="en-US" w:eastAsia="zh-CN"/>
        </w:rPr>
        <w:t>bove all</w:t>
      </w:r>
      <w:r>
        <w:rPr>
          <w:rFonts w:ascii="Arial" w:eastAsia="宋体" w:hAnsi="Arial" w:cs="Arial" w:hint="eastAsia"/>
          <w:sz w:val="21"/>
          <w:lang w:val="en-US" w:eastAsia="zh-CN"/>
        </w:rPr>
        <w:t xml:space="preserve">, the </w:t>
      </w:r>
      <w:r w:rsidR="00473695">
        <w:rPr>
          <w:rFonts w:ascii="Arial" w:eastAsia="宋体" w:hAnsi="Arial" w:cs="Arial" w:hint="eastAsia"/>
          <w:sz w:val="21"/>
          <w:lang w:val="en-US" w:eastAsia="zh-CN"/>
        </w:rPr>
        <w:t xml:space="preserve">Solution 1 is feasible to </w:t>
      </w:r>
      <w:r>
        <w:rPr>
          <w:rFonts w:ascii="Arial" w:eastAsia="宋体" w:hAnsi="Arial" w:cs="Arial" w:hint="eastAsia"/>
          <w:sz w:val="21"/>
          <w:lang w:val="en-US" w:eastAsia="zh-CN"/>
        </w:rPr>
        <w:t>the common</w:t>
      </w:r>
      <w:r w:rsidR="00473695">
        <w:rPr>
          <w:rFonts w:ascii="Arial" w:eastAsia="宋体" w:hAnsi="Arial" w:cs="Arial" w:hint="eastAsia"/>
          <w:sz w:val="21"/>
          <w:lang w:val="en-US" w:eastAsia="zh-CN"/>
        </w:rPr>
        <w:t xml:space="preserve"> scenarios, however, for Scenario 2</w:t>
      </w:r>
      <w:r w:rsidR="009C1E10" w:rsidRPr="009C1E10">
        <w:rPr>
          <w:rFonts w:ascii="Arial" w:eastAsia="宋体" w:hAnsi="Arial" w:cs="Arial" w:hint="eastAsia"/>
          <w:sz w:val="21"/>
          <w:vertAlign w:val="superscript"/>
          <w:lang w:eastAsia="zh-CN"/>
        </w:rPr>
        <w:t>[1]</w:t>
      </w:r>
      <w:r w:rsidR="00351A7D">
        <w:rPr>
          <w:rFonts w:ascii="Arial" w:eastAsia="宋体" w:hAnsi="Arial" w:cs="Arial" w:hint="eastAsia"/>
          <w:sz w:val="21"/>
          <w:lang w:val="en-US" w:eastAsia="zh-CN"/>
        </w:rPr>
        <w:t xml:space="preserve"> with UP Alt 1A</w:t>
      </w:r>
      <w:r w:rsidR="00473695">
        <w:rPr>
          <w:rFonts w:ascii="Arial" w:eastAsia="宋体" w:hAnsi="Arial" w:cs="Arial" w:hint="eastAsia"/>
          <w:sz w:val="21"/>
          <w:lang w:val="en-US" w:eastAsia="zh-CN"/>
        </w:rPr>
        <w:t>,</w:t>
      </w:r>
      <w:r w:rsidR="00351A7D">
        <w:rPr>
          <w:rFonts w:ascii="Arial" w:eastAsia="宋体" w:hAnsi="Arial" w:cs="Arial" w:hint="eastAsia"/>
          <w:sz w:val="21"/>
          <w:lang w:val="en-US" w:eastAsia="zh-CN"/>
        </w:rPr>
        <w:t xml:space="preserve"> if the target MeNB still decides to offload </w:t>
      </w:r>
      <w:r w:rsidR="006677AC">
        <w:rPr>
          <w:rFonts w:ascii="Arial" w:eastAsia="宋体" w:hAnsi="Arial" w:cs="Arial" w:hint="eastAsia"/>
          <w:sz w:val="21"/>
          <w:lang w:val="en-US" w:eastAsia="zh-CN"/>
        </w:rPr>
        <w:t>the UE</w:t>
      </w:r>
      <w:r w:rsidR="006677AC">
        <w:rPr>
          <w:rFonts w:ascii="Arial" w:eastAsia="宋体" w:hAnsi="Arial" w:cs="Arial"/>
          <w:sz w:val="21"/>
          <w:lang w:val="en-US" w:eastAsia="zh-CN"/>
        </w:rPr>
        <w:t>’</w:t>
      </w:r>
      <w:r w:rsidR="006677AC">
        <w:rPr>
          <w:rFonts w:ascii="Arial" w:eastAsia="宋体" w:hAnsi="Arial" w:cs="Arial" w:hint="eastAsia"/>
          <w:sz w:val="21"/>
          <w:lang w:val="en-US" w:eastAsia="zh-CN"/>
        </w:rPr>
        <w:t xml:space="preserve">s data to the original SeNB after the handover procedure, </w:t>
      </w:r>
      <w:r w:rsidR="00ED4660">
        <w:rPr>
          <w:rFonts w:ascii="Arial" w:eastAsia="宋体" w:hAnsi="Arial" w:cs="Arial" w:hint="eastAsia"/>
          <w:sz w:val="21"/>
          <w:lang w:val="en-US" w:eastAsia="zh-CN"/>
        </w:rPr>
        <w:t xml:space="preserve">there will be many </w:t>
      </w:r>
      <w:r w:rsidR="00ED4660" w:rsidRPr="00ED4660">
        <w:rPr>
          <w:rFonts w:ascii="Arial" w:eastAsia="宋体" w:hAnsi="Arial" w:cs="Arial"/>
          <w:sz w:val="21"/>
          <w:lang w:val="en-US" w:eastAsia="zh-CN"/>
        </w:rPr>
        <w:t>redundancy</w:t>
      </w:r>
      <w:r w:rsidR="00ED4660">
        <w:rPr>
          <w:rFonts w:ascii="Arial" w:eastAsia="宋体" w:hAnsi="Arial" w:cs="Arial" w:hint="eastAsia"/>
          <w:sz w:val="21"/>
          <w:lang w:val="en-US" w:eastAsia="zh-CN"/>
        </w:rPr>
        <w:t xml:space="preserve"> UP </w:t>
      </w:r>
      <w:r w:rsidR="00ED4660" w:rsidRPr="00ED4660">
        <w:rPr>
          <w:rFonts w:ascii="Arial" w:eastAsia="宋体" w:hAnsi="Arial" w:cs="Arial"/>
          <w:sz w:val="21"/>
          <w:lang w:val="en-US" w:eastAsia="zh-CN"/>
        </w:rPr>
        <w:t>interruption</w:t>
      </w:r>
      <w:r w:rsidR="00ED4660">
        <w:rPr>
          <w:rFonts w:ascii="Arial" w:eastAsia="宋体" w:hAnsi="Arial" w:cs="Arial" w:hint="eastAsia"/>
          <w:sz w:val="21"/>
          <w:lang w:val="en-US" w:eastAsia="zh-CN"/>
        </w:rPr>
        <w:t xml:space="preserve"> and i</w:t>
      </w:r>
      <w:r w:rsidR="00ED4660" w:rsidRPr="00ED4660">
        <w:rPr>
          <w:rFonts w:ascii="Arial" w:eastAsia="宋体" w:hAnsi="Arial" w:cs="Arial"/>
          <w:sz w:val="21"/>
          <w:lang w:val="en-US" w:eastAsia="zh-CN"/>
        </w:rPr>
        <w:t>ncreased signalling load</w:t>
      </w:r>
      <w:r w:rsidR="00ED4660">
        <w:rPr>
          <w:rFonts w:ascii="Arial" w:eastAsia="宋体" w:hAnsi="Arial" w:cs="Arial" w:hint="eastAsia"/>
          <w:sz w:val="21"/>
          <w:lang w:val="en-US" w:eastAsia="zh-CN"/>
        </w:rPr>
        <w:t xml:space="preserve"> to CN.</w:t>
      </w:r>
    </w:p>
    <w:p w:rsidR="00483458" w:rsidRPr="00D40A2A" w:rsidRDefault="00483458" w:rsidP="00D40A2A">
      <w:pPr>
        <w:pStyle w:val="2"/>
        <w:spacing w:before="120" w:after="0"/>
      </w:pPr>
      <w:r w:rsidRPr="00D40A2A">
        <w:rPr>
          <w:rFonts w:hint="eastAsia"/>
        </w:rPr>
        <w:t>Solution 2</w:t>
      </w:r>
    </w:p>
    <w:p w:rsidR="00ED4660" w:rsidRPr="00483458" w:rsidRDefault="00483458" w:rsidP="000C1C5C">
      <w:pPr>
        <w:spacing w:before="120" w:after="0"/>
        <w:rPr>
          <w:rFonts w:ascii="Arial" w:eastAsia="宋体" w:hAnsi="Arial" w:cs="Arial"/>
          <w:sz w:val="21"/>
          <w:u w:val="single"/>
          <w:lang w:val="en-US" w:eastAsia="zh-CN"/>
        </w:rPr>
      </w:pPr>
      <w:r>
        <w:rPr>
          <w:rFonts w:ascii="Arial" w:eastAsia="宋体" w:hAnsi="Arial" w:cs="Arial" w:hint="eastAsia"/>
          <w:sz w:val="21"/>
          <w:u w:val="single"/>
          <w:lang w:val="en-US" w:eastAsia="zh-CN"/>
        </w:rPr>
        <w:t>S</w:t>
      </w:r>
      <w:r w:rsidRPr="00483458">
        <w:rPr>
          <w:rFonts w:ascii="Arial" w:eastAsia="宋体" w:hAnsi="Arial" w:cs="Arial" w:hint="eastAsia"/>
          <w:sz w:val="21"/>
          <w:u w:val="single"/>
          <w:lang w:val="en-US" w:eastAsia="zh-CN"/>
        </w:rPr>
        <w:t xml:space="preserve">olution2: </w:t>
      </w:r>
      <w:r w:rsidRPr="00483458">
        <w:rPr>
          <w:rFonts w:ascii="Arial" w:eastAsia="宋体" w:hAnsi="Arial" w:cs="Arial"/>
          <w:sz w:val="21"/>
          <w:u w:val="single"/>
          <w:lang w:val="en-US" w:eastAsia="zh-CN"/>
        </w:rPr>
        <w:t xml:space="preserve">MeNB </w:t>
      </w:r>
      <w:r w:rsidRPr="00483458">
        <w:rPr>
          <w:rFonts w:ascii="Arial" w:eastAsia="宋体" w:hAnsi="Arial" w:cs="Arial" w:hint="eastAsia"/>
          <w:sz w:val="21"/>
          <w:u w:val="single"/>
          <w:lang w:val="en-US" w:eastAsia="zh-CN"/>
        </w:rPr>
        <w:t>h</w:t>
      </w:r>
      <w:r w:rsidRPr="00483458">
        <w:rPr>
          <w:rFonts w:ascii="Arial" w:eastAsia="宋体" w:hAnsi="Arial" w:cs="Arial"/>
          <w:sz w:val="21"/>
          <w:u w:val="single"/>
          <w:lang w:val="en-US" w:eastAsia="zh-CN"/>
        </w:rPr>
        <w:t>andover</w:t>
      </w:r>
      <w:r w:rsidRPr="00483458">
        <w:rPr>
          <w:rFonts w:ascii="Arial" w:eastAsia="宋体" w:hAnsi="Arial" w:cs="Arial" w:hint="eastAsia"/>
          <w:sz w:val="21"/>
          <w:u w:val="single"/>
          <w:lang w:val="en-US" w:eastAsia="zh-CN"/>
        </w:rPr>
        <w:t xml:space="preserve"> while keeping SeNB</w:t>
      </w:r>
      <w:r>
        <w:rPr>
          <w:rFonts w:ascii="Arial" w:eastAsia="宋体" w:hAnsi="Arial" w:cs="Arial" w:hint="eastAsia"/>
          <w:sz w:val="21"/>
          <w:u w:val="single"/>
          <w:lang w:val="en-US" w:eastAsia="zh-CN"/>
        </w:rPr>
        <w:t>.</w:t>
      </w:r>
    </w:p>
    <w:p w:rsidR="004B543E" w:rsidRDefault="002F3FE7" w:rsidP="00F42943">
      <w:pPr>
        <w:spacing w:before="120" w:after="0"/>
        <w:rPr>
          <w:rFonts w:ascii="Arial" w:eastAsia="宋体" w:hAnsi="Arial" w:cs="Arial"/>
          <w:sz w:val="21"/>
          <w:lang w:val="en-US" w:eastAsia="zh-CN"/>
        </w:rPr>
      </w:pPr>
      <w:r>
        <w:rPr>
          <w:rFonts w:ascii="Arial" w:eastAsia="宋体" w:hAnsi="Arial" w:cs="Arial" w:hint="eastAsia"/>
          <w:sz w:val="21"/>
          <w:lang w:val="en-US" w:eastAsia="zh-CN"/>
        </w:rPr>
        <w:t xml:space="preserve">It means that </w:t>
      </w:r>
      <w:r w:rsidR="00F42943">
        <w:rPr>
          <w:rFonts w:ascii="Arial" w:eastAsia="宋体" w:hAnsi="Arial" w:cs="Arial" w:hint="eastAsia"/>
          <w:sz w:val="21"/>
          <w:lang w:val="en-US" w:eastAsia="zh-CN"/>
        </w:rPr>
        <w:t xml:space="preserve">the source MeNB </w:t>
      </w:r>
      <w:r w:rsidR="00462896">
        <w:rPr>
          <w:rFonts w:ascii="Arial" w:eastAsia="宋体" w:hAnsi="Arial" w:cs="Arial" w:hint="eastAsia"/>
          <w:sz w:val="21"/>
          <w:lang w:val="en-US" w:eastAsia="zh-CN"/>
        </w:rPr>
        <w:t xml:space="preserve">provides </w:t>
      </w:r>
      <w:r w:rsidR="00462896" w:rsidRPr="00462896">
        <w:rPr>
          <w:rFonts w:ascii="Arial" w:eastAsia="宋体" w:hAnsi="Arial" w:cs="Arial"/>
          <w:sz w:val="21"/>
          <w:lang w:val="en-US" w:eastAsia="zh-CN"/>
        </w:rPr>
        <w:t>sufficient</w:t>
      </w:r>
      <w:r w:rsidR="00462896">
        <w:rPr>
          <w:rFonts w:ascii="Arial" w:eastAsia="宋体" w:hAnsi="Arial" w:cs="Arial" w:hint="eastAsia"/>
          <w:sz w:val="21"/>
          <w:lang w:val="en-US" w:eastAsia="zh-CN"/>
        </w:rPr>
        <w:t xml:space="preserve"> information to the target MeNB so that the target MeNB could decide to use the same SeNB for continuing </w:t>
      </w:r>
      <w:r w:rsidR="004C0D18">
        <w:rPr>
          <w:rFonts w:ascii="Arial" w:eastAsia="宋体" w:hAnsi="Arial" w:cs="Arial" w:hint="eastAsia"/>
          <w:sz w:val="21"/>
          <w:lang w:val="en-US" w:eastAsia="zh-CN"/>
        </w:rPr>
        <w:t>the dual connectivity for</w:t>
      </w:r>
      <w:r w:rsidR="00462896">
        <w:rPr>
          <w:rFonts w:ascii="Arial" w:eastAsia="宋体" w:hAnsi="Arial" w:cs="Arial" w:hint="eastAsia"/>
          <w:sz w:val="21"/>
          <w:lang w:val="en-US" w:eastAsia="zh-CN"/>
        </w:rPr>
        <w:t xml:space="preserve"> the UE </w:t>
      </w:r>
      <w:r w:rsidR="004C0D18" w:rsidRPr="004C0D18">
        <w:rPr>
          <w:rFonts w:ascii="Arial" w:eastAsia="宋体" w:hAnsi="Arial" w:cs="Arial"/>
          <w:sz w:val="21"/>
          <w:lang w:val="en-US" w:eastAsia="zh-CN"/>
        </w:rPr>
        <w:t>at least for a while</w:t>
      </w:r>
      <w:r w:rsidR="004C0D18" w:rsidRPr="004C0D18">
        <w:rPr>
          <w:rFonts w:ascii="Arial" w:eastAsia="宋体" w:hAnsi="Arial" w:cs="Arial" w:hint="eastAsia"/>
          <w:sz w:val="21"/>
          <w:lang w:val="en-US" w:eastAsia="zh-CN"/>
        </w:rPr>
        <w:t xml:space="preserve"> </w:t>
      </w:r>
      <w:r w:rsidR="004C0D18">
        <w:rPr>
          <w:rFonts w:ascii="Arial" w:eastAsia="宋体" w:hAnsi="Arial" w:cs="Arial" w:hint="eastAsia"/>
          <w:sz w:val="21"/>
          <w:lang w:val="en-US" w:eastAsia="zh-CN"/>
        </w:rPr>
        <w:t>after the handover</w:t>
      </w:r>
      <w:r w:rsidR="004B543E">
        <w:rPr>
          <w:rFonts w:ascii="Arial" w:eastAsia="宋体" w:hAnsi="Arial" w:cs="Arial" w:hint="eastAsia"/>
          <w:sz w:val="21"/>
          <w:lang w:val="en-US" w:eastAsia="zh-CN"/>
        </w:rPr>
        <w:t>(</w:t>
      </w:r>
      <w:r w:rsidR="00462896">
        <w:rPr>
          <w:rFonts w:ascii="Arial" w:eastAsia="宋体" w:hAnsi="Arial" w:cs="Arial" w:hint="eastAsia"/>
          <w:sz w:val="21"/>
          <w:lang w:val="en-US" w:eastAsia="zh-CN"/>
        </w:rPr>
        <w:t>or not</w:t>
      </w:r>
      <w:r w:rsidR="004B543E">
        <w:rPr>
          <w:rFonts w:ascii="Arial" w:eastAsia="宋体" w:hAnsi="Arial" w:cs="Arial" w:hint="eastAsia"/>
          <w:sz w:val="21"/>
          <w:lang w:val="en-US" w:eastAsia="zh-CN"/>
        </w:rPr>
        <w:t>)</w:t>
      </w:r>
      <w:r w:rsidR="00462896">
        <w:rPr>
          <w:rFonts w:ascii="Arial" w:eastAsia="宋体" w:hAnsi="Arial" w:cs="Arial" w:hint="eastAsia"/>
          <w:sz w:val="21"/>
          <w:lang w:val="en-US" w:eastAsia="zh-CN"/>
        </w:rPr>
        <w:t xml:space="preserve">. The AS configuration of the offloading UP resources in the </w:t>
      </w:r>
      <w:r w:rsidR="004B543E">
        <w:rPr>
          <w:rFonts w:ascii="Arial" w:eastAsia="宋体" w:hAnsi="Arial" w:cs="Arial" w:hint="eastAsia"/>
          <w:sz w:val="21"/>
          <w:lang w:val="en-US" w:eastAsia="zh-CN"/>
        </w:rPr>
        <w:t>S</w:t>
      </w:r>
      <w:r w:rsidR="00462896">
        <w:rPr>
          <w:rFonts w:ascii="Arial" w:eastAsia="宋体" w:hAnsi="Arial" w:cs="Arial" w:hint="eastAsia"/>
          <w:sz w:val="21"/>
          <w:lang w:val="en-US" w:eastAsia="zh-CN"/>
        </w:rPr>
        <w:t xml:space="preserve">eNB could stay the same </w:t>
      </w:r>
      <w:r w:rsidR="004B543E">
        <w:rPr>
          <w:rFonts w:ascii="Arial" w:eastAsia="宋体" w:hAnsi="Arial" w:cs="Arial" w:hint="eastAsia"/>
          <w:sz w:val="21"/>
          <w:lang w:val="en-US" w:eastAsia="zh-CN"/>
        </w:rPr>
        <w:t xml:space="preserve">at least </w:t>
      </w:r>
      <w:r w:rsidR="00462896">
        <w:rPr>
          <w:rFonts w:ascii="Arial" w:eastAsia="宋体" w:hAnsi="Arial" w:cs="Arial" w:hint="eastAsia"/>
          <w:sz w:val="21"/>
          <w:lang w:val="en-US" w:eastAsia="zh-CN"/>
        </w:rPr>
        <w:t>during the handover procedure</w:t>
      </w:r>
      <w:r w:rsidR="004B543E">
        <w:rPr>
          <w:rFonts w:ascii="Arial" w:eastAsia="宋体" w:hAnsi="Arial" w:cs="Arial" w:hint="eastAsia"/>
          <w:sz w:val="21"/>
          <w:lang w:val="en-US" w:eastAsia="zh-CN"/>
        </w:rPr>
        <w:t>, hence there could be even no interruption in those UP resources, especially for UP Alt 1A.</w:t>
      </w:r>
    </w:p>
    <w:p w:rsidR="00F42943" w:rsidRDefault="00F42943" w:rsidP="00F42943">
      <w:pPr>
        <w:spacing w:before="120" w:after="0"/>
        <w:rPr>
          <w:rFonts w:ascii="Arial" w:eastAsia="宋体" w:hAnsi="Arial" w:cs="Arial"/>
          <w:sz w:val="21"/>
          <w:lang w:val="en-US" w:eastAsia="zh-CN"/>
        </w:rPr>
      </w:pPr>
      <w:r w:rsidRPr="00B95743">
        <w:rPr>
          <w:rFonts w:ascii="Arial" w:eastAsia="宋体" w:hAnsi="Arial" w:cs="Arial"/>
          <w:sz w:val="21"/>
          <w:lang w:val="en-US" w:eastAsia="zh-CN"/>
        </w:rPr>
        <w:t>More specifically</w:t>
      </w:r>
      <w:r>
        <w:rPr>
          <w:rFonts w:ascii="Arial" w:eastAsia="宋体" w:hAnsi="Arial" w:cs="Arial" w:hint="eastAsia"/>
          <w:sz w:val="21"/>
          <w:lang w:val="en-US" w:eastAsia="zh-CN"/>
        </w:rPr>
        <w:t xml:space="preserve">, based on the </w:t>
      </w:r>
      <w:r w:rsidRPr="001A5320">
        <w:rPr>
          <w:rFonts w:ascii="Arial" w:eastAsia="宋体" w:hAnsi="Arial" w:cs="Arial"/>
          <w:sz w:val="21"/>
          <w:lang w:val="en-US" w:eastAsia="zh-CN"/>
        </w:rPr>
        <w:t>legacy</w:t>
      </w:r>
      <w:r>
        <w:rPr>
          <w:rFonts w:ascii="Arial" w:eastAsia="宋体" w:hAnsi="Arial" w:cs="Arial" w:hint="eastAsia"/>
          <w:sz w:val="21"/>
          <w:lang w:val="en-US" w:eastAsia="zh-CN"/>
        </w:rPr>
        <w:t xml:space="preserve"> handover procedure:</w:t>
      </w:r>
    </w:p>
    <w:p w:rsidR="00F42943" w:rsidRPr="00C32C12" w:rsidRDefault="00F42943" w:rsidP="00C32C12">
      <w:pPr>
        <w:numPr>
          <w:ilvl w:val="0"/>
          <w:numId w:val="12"/>
        </w:numPr>
        <w:spacing w:before="120" w:after="0"/>
        <w:rPr>
          <w:rFonts w:ascii="Arial" w:eastAsia="宋体" w:hAnsi="Arial" w:cs="Arial"/>
          <w:sz w:val="21"/>
          <w:lang w:val="en-US" w:eastAsia="zh-CN"/>
        </w:rPr>
      </w:pPr>
      <w:r>
        <w:rPr>
          <w:rFonts w:ascii="Arial" w:eastAsia="宋体" w:hAnsi="Arial" w:cs="Arial" w:hint="eastAsia"/>
          <w:sz w:val="21"/>
          <w:lang w:val="en-US" w:eastAsia="zh-CN"/>
        </w:rPr>
        <w:t xml:space="preserve">Handover </w:t>
      </w:r>
      <w:r w:rsidRPr="00A6149B">
        <w:rPr>
          <w:rFonts w:ascii="Arial" w:eastAsia="宋体" w:hAnsi="Arial" w:cs="Arial"/>
          <w:sz w:val="21"/>
          <w:lang w:val="en-US" w:eastAsia="zh-CN"/>
        </w:rPr>
        <w:t>preparation</w:t>
      </w:r>
      <w:r>
        <w:rPr>
          <w:rFonts w:ascii="Arial" w:eastAsia="宋体" w:hAnsi="Arial" w:cs="Arial" w:hint="eastAsia"/>
          <w:sz w:val="21"/>
          <w:lang w:val="en-US" w:eastAsia="zh-CN"/>
        </w:rPr>
        <w:t xml:space="preserve">: When issuing the </w:t>
      </w:r>
      <w:r w:rsidRPr="002F27FF">
        <w:rPr>
          <w:rFonts w:ascii="Arial" w:hAnsi="Arial" w:cs="Arial"/>
          <w:sz w:val="21"/>
        </w:rPr>
        <w:t>HANDOVER REQUEST message</w:t>
      </w:r>
      <w:r>
        <w:rPr>
          <w:rFonts w:ascii="Arial" w:eastAsia="宋体" w:hAnsi="Arial" w:cs="Arial" w:hint="eastAsia"/>
          <w:sz w:val="21"/>
          <w:lang w:eastAsia="zh-CN"/>
        </w:rPr>
        <w:t>, t</w:t>
      </w:r>
      <w:r>
        <w:rPr>
          <w:rFonts w:ascii="Arial" w:eastAsia="宋体" w:hAnsi="Arial" w:cs="Arial" w:hint="eastAsia"/>
          <w:sz w:val="21"/>
          <w:lang w:val="en-US" w:eastAsia="zh-CN"/>
        </w:rPr>
        <w:t xml:space="preserve">he source MeNB should </w:t>
      </w:r>
      <w:r w:rsidR="000D1E23">
        <w:rPr>
          <w:rFonts w:ascii="Arial" w:eastAsia="宋体" w:hAnsi="Arial" w:cs="Arial" w:hint="eastAsia"/>
          <w:sz w:val="21"/>
          <w:lang w:val="en-US" w:eastAsia="zh-CN"/>
        </w:rPr>
        <w:t xml:space="preserve">not only </w:t>
      </w:r>
      <w:r w:rsidR="00C32C12">
        <w:rPr>
          <w:rFonts w:ascii="Arial" w:eastAsia="宋体" w:hAnsi="Arial" w:cs="Arial" w:hint="eastAsia"/>
          <w:sz w:val="21"/>
          <w:lang w:val="en-US" w:eastAsia="zh-CN"/>
        </w:rPr>
        <w:t>provide the</w:t>
      </w:r>
      <w:r w:rsidRPr="00F05C57">
        <w:rPr>
          <w:rFonts w:ascii="Arial" w:eastAsia="宋体" w:hAnsi="Arial" w:cs="Arial" w:hint="eastAsia"/>
          <w:sz w:val="21"/>
          <w:lang w:val="en-US" w:eastAsia="zh-CN"/>
        </w:rPr>
        <w:t xml:space="preserve"> </w:t>
      </w:r>
      <w:r w:rsidRPr="00F05C57">
        <w:rPr>
          <w:rFonts w:ascii="Arial" w:eastAsia="宋体" w:hAnsi="Arial" w:cs="Arial"/>
          <w:sz w:val="21"/>
          <w:lang w:val="en-US" w:eastAsia="zh-CN"/>
        </w:rPr>
        <w:t>necessary information</w:t>
      </w:r>
      <w:r w:rsidRPr="00F05C57">
        <w:rPr>
          <w:rFonts w:ascii="Arial" w:eastAsia="宋体" w:hAnsi="Arial" w:cs="Arial" w:hint="eastAsia"/>
          <w:sz w:val="21"/>
          <w:lang w:val="en-US" w:eastAsia="zh-CN"/>
        </w:rPr>
        <w:t xml:space="preserve"> </w:t>
      </w:r>
      <w:r w:rsidR="00C32C12">
        <w:rPr>
          <w:rFonts w:ascii="Arial" w:eastAsia="宋体" w:hAnsi="Arial" w:cs="Arial" w:hint="eastAsia"/>
          <w:sz w:val="21"/>
          <w:lang w:val="en-US" w:eastAsia="zh-CN"/>
        </w:rPr>
        <w:t xml:space="preserve">such </w:t>
      </w:r>
      <w:r w:rsidR="004C0D18">
        <w:rPr>
          <w:rFonts w:ascii="Arial" w:eastAsia="宋体" w:hAnsi="Arial" w:cs="Arial" w:hint="eastAsia"/>
          <w:sz w:val="21"/>
          <w:lang w:val="en-US" w:eastAsia="zh-CN"/>
        </w:rPr>
        <w:t>like</w:t>
      </w:r>
      <w:r w:rsidR="00C32C12">
        <w:rPr>
          <w:rFonts w:ascii="Arial" w:eastAsia="宋体" w:hAnsi="Arial" w:cs="Arial" w:hint="eastAsia"/>
          <w:sz w:val="21"/>
          <w:lang w:val="en-US" w:eastAsia="zh-CN"/>
        </w:rPr>
        <w:t xml:space="preserve"> the information of all the </w:t>
      </w:r>
      <w:r w:rsidR="00C32C12" w:rsidRPr="00F05C57">
        <w:rPr>
          <w:rFonts w:ascii="Arial" w:eastAsia="宋体" w:hAnsi="Arial" w:cs="Arial"/>
          <w:sz w:val="21"/>
          <w:lang w:val="en-US" w:eastAsia="zh-CN"/>
        </w:rPr>
        <w:t>E-RABs</w:t>
      </w:r>
      <w:r w:rsidR="00C32C12">
        <w:rPr>
          <w:rFonts w:ascii="Arial" w:eastAsia="宋体" w:hAnsi="Arial" w:cs="Arial" w:hint="eastAsia"/>
          <w:sz w:val="21"/>
          <w:lang w:val="en-US" w:eastAsia="zh-CN"/>
        </w:rPr>
        <w:t xml:space="preserve"> and the already known </w:t>
      </w:r>
      <w:r w:rsidR="00C32C12" w:rsidRPr="00F05C57">
        <w:rPr>
          <w:rFonts w:ascii="Arial" w:eastAsia="宋体" w:hAnsi="Arial" w:cs="Arial"/>
          <w:sz w:val="21"/>
          <w:lang w:val="en-US" w:eastAsia="zh-CN"/>
        </w:rPr>
        <w:t>RRC Context</w:t>
      </w:r>
      <w:r w:rsidR="00C32C12">
        <w:rPr>
          <w:rFonts w:ascii="Arial" w:eastAsia="宋体" w:hAnsi="Arial" w:cs="Arial" w:hint="eastAsia"/>
          <w:sz w:val="21"/>
          <w:lang w:val="en-US" w:eastAsia="zh-CN"/>
        </w:rPr>
        <w:t xml:space="preserve"> </w:t>
      </w:r>
      <w:r w:rsidR="002D160C">
        <w:rPr>
          <w:rFonts w:ascii="Arial" w:eastAsia="宋体" w:hAnsi="Arial" w:cs="Arial" w:hint="eastAsia"/>
          <w:sz w:val="21"/>
          <w:lang w:val="en-US" w:eastAsia="zh-CN"/>
        </w:rPr>
        <w:t xml:space="preserve">as </w:t>
      </w:r>
      <w:r w:rsidR="002D160C" w:rsidRPr="002D160C">
        <w:rPr>
          <w:rFonts w:ascii="Arial" w:eastAsia="宋体" w:hAnsi="Arial" w:cs="Arial"/>
          <w:sz w:val="21"/>
          <w:lang w:val="en-US" w:eastAsia="zh-CN"/>
        </w:rPr>
        <w:t>represent</w:t>
      </w:r>
      <w:r w:rsidR="004C0D18">
        <w:rPr>
          <w:rFonts w:ascii="Arial" w:eastAsia="宋体" w:hAnsi="Arial" w:cs="Arial" w:hint="eastAsia"/>
          <w:sz w:val="21"/>
          <w:lang w:val="en-US" w:eastAsia="zh-CN"/>
        </w:rPr>
        <w:t>ed</w:t>
      </w:r>
      <w:r w:rsidR="002D160C">
        <w:rPr>
          <w:rFonts w:ascii="Arial" w:eastAsia="宋体" w:hAnsi="Arial" w:cs="Arial" w:hint="eastAsia"/>
          <w:sz w:val="21"/>
          <w:lang w:val="en-US" w:eastAsia="zh-CN"/>
        </w:rPr>
        <w:t xml:space="preserve"> in Solution1</w:t>
      </w:r>
      <w:r w:rsidR="002D160C" w:rsidRPr="002D160C">
        <w:rPr>
          <w:rFonts w:ascii="Arial" w:eastAsia="宋体" w:hAnsi="Arial" w:cs="Arial" w:hint="eastAsia"/>
          <w:sz w:val="21"/>
          <w:lang w:val="en-US" w:eastAsia="zh-CN"/>
        </w:rPr>
        <w:t xml:space="preserve"> </w:t>
      </w:r>
      <w:r>
        <w:rPr>
          <w:rFonts w:ascii="Arial" w:eastAsia="宋体" w:hAnsi="Arial" w:cs="Arial" w:hint="eastAsia"/>
          <w:sz w:val="21"/>
          <w:lang w:val="en-US" w:eastAsia="zh-CN"/>
        </w:rPr>
        <w:t>to the target MeNB</w:t>
      </w:r>
      <w:r w:rsidR="00C32C12">
        <w:rPr>
          <w:rFonts w:ascii="Arial" w:eastAsia="宋体" w:hAnsi="Arial" w:cs="Arial" w:hint="eastAsia"/>
          <w:sz w:val="21"/>
          <w:lang w:val="en-US" w:eastAsia="zh-CN"/>
        </w:rPr>
        <w:t>,</w:t>
      </w:r>
      <w:r>
        <w:rPr>
          <w:rFonts w:ascii="Arial" w:eastAsia="宋体" w:hAnsi="Arial" w:cs="Arial" w:hint="eastAsia"/>
          <w:sz w:val="21"/>
          <w:lang w:val="en-US" w:eastAsia="zh-CN"/>
        </w:rPr>
        <w:t xml:space="preserve"> </w:t>
      </w:r>
      <w:r w:rsidR="00C32C12">
        <w:rPr>
          <w:rFonts w:ascii="Arial" w:eastAsia="宋体" w:hAnsi="Arial" w:cs="Arial" w:hint="eastAsia"/>
          <w:sz w:val="21"/>
          <w:lang w:val="en-US" w:eastAsia="zh-CN"/>
        </w:rPr>
        <w:t xml:space="preserve">but also the information of dual connectivity, e.g. SCG ID, </w:t>
      </w:r>
      <w:r w:rsidR="003E272E">
        <w:rPr>
          <w:rFonts w:ascii="Arial" w:eastAsia="宋体" w:hAnsi="Arial" w:cs="Arial" w:hint="eastAsia"/>
          <w:sz w:val="21"/>
          <w:lang w:val="en-US" w:eastAsia="zh-CN"/>
        </w:rPr>
        <w:t xml:space="preserve">the measurement result of the SCG, </w:t>
      </w:r>
      <w:r w:rsidR="002D160C" w:rsidRPr="002D160C">
        <w:rPr>
          <w:rFonts w:ascii="Arial" w:eastAsia="宋体" w:hAnsi="Arial" w:cs="Arial"/>
          <w:sz w:val="21"/>
          <w:lang w:val="en-US" w:eastAsia="zh-CN"/>
        </w:rPr>
        <w:t>DL Forwarding</w:t>
      </w:r>
      <w:r w:rsidR="002D160C" w:rsidRPr="002D160C">
        <w:rPr>
          <w:rFonts w:ascii="Arial" w:eastAsia="宋体" w:hAnsi="Arial" w:cs="Arial" w:hint="eastAsia"/>
          <w:sz w:val="21"/>
          <w:lang w:val="en-US" w:eastAsia="zh-CN"/>
        </w:rPr>
        <w:t xml:space="preserve"> </w:t>
      </w:r>
      <w:r w:rsidR="002D160C">
        <w:rPr>
          <w:rFonts w:ascii="Arial" w:eastAsia="宋体" w:hAnsi="Arial" w:cs="Arial" w:hint="eastAsia"/>
          <w:sz w:val="21"/>
          <w:lang w:val="en-US" w:eastAsia="zh-CN"/>
        </w:rPr>
        <w:t xml:space="preserve">in the SeNB </w:t>
      </w:r>
      <w:r w:rsidRPr="00C32C12">
        <w:rPr>
          <w:rFonts w:ascii="Arial" w:eastAsia="宋体" w:hAnsi="Arial" w:cs="Arial" w:hint="eastAsia"/>
          <w:sz w:val="21"/>
          <w:lang w:val="en-US" w:eastAsia="zh-CN"/>
        </w:rPr>
        <w:t xml:space="preserve">for </w:t>
      </w:r>
      <w:r w:rsidR="002D160C">
        <w:rPr>
          <w:rFonts w:ascii="Arial" w:eastAsia="宋体" w:hAnsi="Arial" w:cs="Arial" w:hint="eastAsia"/>
          <w:sz w:val="21"/>
          <w:lang w:val="en-US" w:eastAsia="zh-CN"/>
        </w:rPr>
        <w:t>the splitting E-RAB for UP Alt 3C</w:t>
      </w:r>
      <w:r w:rsidRPr="00C32C12">
        <w:rPr>
          <w:rFonts w:ascii="Arial" w:eastAsia="宋体" w:hAnsi="Arial" w:cs="Arial" w:hint="eastAsia"/>
          <w:sz w:val="21"/>
          <w:lang w:val="en-US" w:eastAsia="zh-CN"/>
        </w:rPr>
        <w:t>.</w:t>
      </w:r>
    </w:p>
    <w:p w:rsidR="00F42943" w:rsidRDefault="009D763C" w:rsidP="00F42943">
      <w:pPr>
        <w:spacing w:before="120" w:after="0"/>
        <w:ind w:left="420"/>
        <w:rPr>
          <w:rFonts w:ascii="Arial" w:eastAsia="宋体" w:hAnsi="Arial" w:cs="Arial"/>
          <w:sz w:val="21"/>
          <w:lang w:eastAsia="zh-CN"/>
        </w:rPr>
      </w:pPr>
      <w:r>
        <w:rPr>
          <w:rFonts w:ascii="Arial" w:eastAsia="宋体" w:hAnsi="Arial" w:cs="Arial" w:hint="eastAsia"/>
          <w:sz w:val="21"/>
          <w:lang w:eastAsia="zh-CN"/>
        </w:rPr>
        <w:t xml:space="preserve">Basing </w:t>
      </w:r>
      <w:r w:rsidRPr="002F27FF">
        <w:rPr>
          <w:rFonts w:ascii="Arial" w:hAnsi="Arial" w:cs="Arial"/>
          <w:color w:val="000000"/>
          <w:sz w:val="21"/>
        </w:rPr>
        <w:t>on the received information</w:t>
      </w:r>
      <w:r>
        <w:rPr>
          <w:rFonts w:ascii="Arial" w:eastAsia="宋体" w:hAnsi="Arial" w:cs="Arial" w:hint="eastAsia"/>
          <w:color w:val="000000"/>
          <w:sz w:val="21"/>
          <w:lang w:eastAsia="zh-CN"/>
        </w:rPr>
        <w:t>,</w:t>
      </w:r>
      <w:r>
        <w:rPr>
          <w:rFonts w:ascii="Arial" w:eastAsia="宋体" w:hAnsi="Arial" w:cs="Arial" w:hint="eastAsia"/>
          <w:sz w:val="21"/>
          <w:lang w:val="en-US" w:eastAsia="zh-CN"/>
        </w:rPr>
        <w:t xml:space="preserve"> i</w:t>
      </w:r>
      <w:r w:rsidR="00F42943">
        <w:rPr>
          <w:rFonts w:ascii="Arial" w:eastAsia="宋体" w:hAnsi="Arial" w:cs="Arial" w:hint="eastAsia"/>
          <w:sz w:val="21"/>
          <w:lang w:val="en-US" w:eastAsia="zh-CN"/>
        </w:rPr>
        <w:t xml:space="preserve">f </w:t>
      </w:r>
      <w:r w:rsidR="00F42943">
        <w:rPr>
          <w:rFonts w:ascii="Arial" w:eastAsia="宋体" w:hAnsi="Arial" w:cs="Arial" w:hint="eastAsia"/>
          <w:sz w:val="21"/>
          <w:lang w:eastAsia="zh-CN"/>
        </w:rPr>
        <w:t xml:space="preserve">the </w:t>
      </w:r>
      <w:r w:rsidR="00F42943" w:rsidRPr="002F27FF">
        <w:rPr>
          <w:rFonts w:ascii="Arial" w:hAnsi="Arial" w:cs="Arial"/>
          <w:sz w:val="21"/>
        </w:rPr>
        <w:t xml:space="preserve">target </w:t>
      </w:r>
      <w:r w:rsidR="00F42943">
        <w:rPr>
          <w:rFonts w:ascii="Arial" w:eastAsia="宋体" w:hAnsi="Arial" w:cs="Arial" w:hint="eastAsia"/>
          <w:sz w:val="21"/>
          <w:lang w:eastAsia="zh-CN"/>
        </w:rPr>
        <w:t>M</w:t>
      </w:r>
      <w:r w:rsidR="00F42943" w:rsidRPr="002F27FF">
        <w:rPr>
          <w:rFonts w:ascii="Arial" w:hAnsi="Arial" w:cs="Arial"/>
          <w:sz w:val="21"/>
        </w:rPr>
        <w:t>eNB</w:t>
      </w:r>
      <w:r w:rsidR="00F42943">
        <w:rPr>
          <w:rFonts w:ascii="Arial" w:eastAsia="宋体" w:hAnsi="Arial" w:cs="Arial" w:hint="eastAsia"/>
          <w:sz w:val="21"/>
          <w:lang w:eastAsia="zh-CN"/>
        </w:rPr>
        <w:t xml:space="preserve"> </w:t>
      </w:r>
      <w:r>
        <w:rPr>
          <w:rFonts w:ascii="Arial" w:eastAsia="宋体" w:hAnsi="Arial" w:cs="Arial" w:hint="eastAsia"/>
          <w:sz w:val="21"/>
          <w:lang w:eastAsia="zh-CN"/>
        </w:rPr>
        <w:t>admitted the handover and decide</w:t>
      </w:r>
      <w:r w:rsidR="00340351">
        <w:rPr>
          <w:rFonts w:ascii="Arial" w:eastAsia="宋体" w:hAnsi="Arial" w:cs="Arial" w:hint="eastAsia"/>
          <w:sz w:val="21"/>
          <w:lang w:eastAsia="zh-CN"/>
        </w:rPr>
        <w:t>d</w:t>
      </w:r>
      <w:r>
        <w:rPr>
          <w:rFonts w:ascii="Arial" w:eastAsia="宋体" w:hAnsi="Arial" w:cs="Arial" w:hint="eastAsia"/>
          <w:sz w:val="21"/>
          <w:lang w:eastAsia="zh-CN"/>
        </w:rPr>
        <w:t xml:space="preserve"> to use the same SeNB to continue the dual connectivity for the UE</w:t>
      </w:r>
      <w:r w:rsidR="00F42943">
        <w:rPr>
          <w:rFonts w:ascii="Arial" w:eastAsia="宋体" w:hAnsi="Arial" w:cs="Arial" w:hint="eastAsia"/>
          <w:color w:val="000000"/>
          <w:sz w:val="21"/>
          <w:lang w:eastAsia="zh-CN"/>
        </w:rPr>
        <w:t>, t</w:t>
      </w:r>
      <w:r w:rsidR="00F42943" w:rsidRPr="002F27FF">
        <w:rPr>
          <w:rFonts w:ascii="Arial" w:hAnsi="Arial" w:cs="Arial"/>
          <w:sz w:val="21"/>
          <w:lang w:eastAsia="ja-JP"/>
        </w:rPr>
        <w:t xml:space="preserve">he target </w:t>
      </w:r>
      <w:r w:rsidR="00F42943">
        <w:rPr>
          <w:rFonts w:ascii="Arial" w:eastAsia="宋体" w:hAnsi="Arial" w:cs="Arial" w:hint="eastAsia"/>
          <w:sz w:val="21"/>
          <w:lang w:eastAsia="zh-CN"/>
        </w:rPr>
        <w:t>M</w:t>
      </w:r>
      <w:r w:rsidR="00F42943" w:rsidRPr="002F27FF">
        <w:rPr>
          <w:rFonts w:ascii="Arial" w:hAnsi="Arial" w:cs="Arial"/>
          <w:sz w:val="21"/>
          <w:lang w:eastAsia="ja-JP"/>
        </w:rPr>
        <w:t xml:space="preserve">eNB </w:t>
      </w:r>
      <w:r w:rsidR="00F42943">
        <w:rPr>
          <w:rFonts w:ascii="Arial" w:eastAsia="宋体" w:hAnsi="Arial" w:cs="Arial" w:hint="eastAsia"/>
          <w:sz w:val="21"/>
          <w:lang w:eastAsia="zh-CN"/>
        </w:rPr>
        <w:t xml:space="preserve">does the </w:t>
      </w:r>
      <w:r w:rsidR="00F42943" w:rsidRPr="002F27FF">
        <w:rPr>
          <w:rFonts w:ascii="Arial" w:hAnsi="Arial" w:cs="Arial"/>
          <w:sz w:val="21"/>
          <w:lang w:eastAsia="ja-JP"/>
        </w:rPr>
        <w:t>configur</w:t>
      </w:r>
      <w:r w:rsidR="00F42943">
        <w:rPr>
          <w:rFonts w:ascii="Arial" w:eastAsia="宋体" w:hAnsi="Arial" w:cs="Arial" w:hint="eastAsia"/>
          <w:sz w:val="21"/>
          <w:lang w:eastAsia="zh-CN"/>
        </w:rPr>
        <w:t xml:space="preserve">ation </w:t>
      </w:r>
      <w:r>
        <w:rPr>
          <w:rFonts w:ascii="Arial" w:eastAsia="宋体" w:hAnsi="Arial" w:cs="Arial" w:hint="eastAsia"/>
          <w:sz w:val="21"/>
          <w:lang w:eastAsia="zh-CN"/>
        </w:rPr>
        <w:t xml:space="preserve">of its own admitting E-RAB(s) (for the splitting E-RAB in UP Alt 3C, the </w:t>
      </w:r>
      <w:r w:rsidRPr="002F27FF">
        <w:rPr>
          <w:rFonts w:ascii="Arial" w:hAnsi="Arial" w:cs="Arial"/>
          <w:sz w:val="21"/>
          <w:lang w:eastAsia="ja-JP"/>
        </w:rPr>
        <w:t>configur</w:t>
      </w:r>
      <w:r>
        <w:rPr>
          <w:rFonts w:ascii="Arial" w:eastAsia="宋体" w:hAnsi="Arial" w:cs="Arial" w:hint="eastAsia"/>
          <w:sz w:val="21"/>
          <w:lang w:eastAsia="zh-CN"/>
        </w:rPr>
        <w:t>ation is only aiming to the target MeNB</w:t>
      </w:r>
      <w:r>
        <w:rPr>
          <w:rFonts w:ascii="Arial" w:eastAsia="宋体" w:hAnsi="Arial" w:cs="Arial"/>
          <w:sz w:val="21"/>
          <w:lang w:eastAsia="zh-CN"/>
        </w:rPr>
        <w:t>’</w:t>
      </w:r>
      <w:r>
        <w:rPr>
          <w:rFonts w:ascii="Arial" w:eastAsia="宋体" w:hAnsi="Arial" w:cs="Arial" w:hint="eastAsia"/>
          <w:sz w:val="21"/>
          <w:lang w:eastAsia="zh-CN"/>
        </w:rPr>
        <w:t xml:space="preserve">s own part) </w:t>
      </w:r>
      <w:r w:rsidR="00F42943">
        <w:rPr>
          <w:rFonts w:ascii="Arial" w:eastAsia="宋体" w:hAnsi="Arial" w:cs="Arial" w:hint="eastAsia"/>
          <w:sz w:val="21"/>
          <w:lang w:eastAsia="zh-CN"/>
        </w:rPr>
        <w:t xml:space="preserve">and </w:t>
      </w:r>
      <w:r w:rsidR="00340351">
        <w:rPr>
          <w:rFonts w:ascii="Arial" w:eastAsia="宋体" w:hAnsi="Arial" w:cs="Arial" w:hint="eastAsia"/>
          <w:sz w:val="21"/>
          <w:lang w:eastAsia="zh-CN"/>
        </w:rPr>
        <w:t xml:space="preserve">setup </w:t>
      </w:r>
      <w:r w:rsidR="00783CD3">
        <w:rPr>
          <w:rFonts w:ascii="Arial" w:eastAsia="宋体" w:hAnsi="Arial" w:cs="Arial" w:hint="eastAsia"/>
          <w:sz w:val="21"/>
          <w:lang w:eastAsia="zh-CN"/>
        </w:rPr>
        <w:t>X2</w:t>
      </w:r>
      <w:r w:rsidR="00340351">
        <w:rPr>
          <w:rFonts w:ascii="Arial" w:eastAsia="宋体" w:hAnsi="Arial" w:cs="Arial" w:hint="eastAsia"/>
          <w:sz w:val="21"/>
          <w:lang w:eastAsia="zh-CN"/>
        </w:rPr>
        <w:t xml:space="preserve"> interface to the SeNB</w:t>
      </w:r>
      <w:r w:rsidR="00E956B4">
        <w:rPr>
          <w:rFonts w:ascii="Arial" w:eastAsia="宋体" w:hAnsi="Arial" w:cs="Arial" w:hint="eastAsia"/>
          <w:sz w:val="21"/>
          <w:lang w:eastAsia="zh-CN"/>
        </w:rPr>
        <w:t xml:space="preserve"> for the </w:t>
      </w:r>
      <w:r w:rsidR="00E956B4" w:rsidRPr="00E956B4">
        <w:rPr>
          <w:rFonts w:ascii="Arial" w:eastAsia="宋体" w:hAnsi="Arial" w:cs="Arial"/>
          <w:sz w:val="21"/>
          <w:lang w:eastAsia="zh-CN"/>
        </w:rPr>
        <w:t>subsequent</w:t>
      </w:r>
      <w:r w:rsidR="00E956B4">
        <w:rPr>
          <w:rFonts w:ascii="Arial" w:eastAsia="宋体" w:hAnsi="Arial" w:cs="Arial" w:hint="eastAsia"/>
          <w:sz w:val="21"/>
          <w:lang w:eastAsia="zh-CN"/>
        </w:rPr>
        <w:t xml:space="preserve"> </w:t>
      </w:r>
      <w:r w:rsidR="00E956B4" w:rsidRPr="00E956B4">
        <w:rPr>
          <w:rFonts w:ascii="Arial" w:eastAsia="宋体" w:hAnsi="Arial" w:cs="Arial"/>
          <w:sz w:val="21"/>
          <w:lang w:eastAsia="zh-CN"/>
        </w:rPr>
        <w:t>coordinat</w:t>
      </w:r>
      <w:r w:rsidR="00E956B4">
        <w:rPr>
          <w:rFonts w:ascii="Arial" w:eastAsia="宋体" w:hAnsi="Arial" w:cs="Arial" w:hint="eastAsia"/>
          <w:sz w:val="21"/>
          <w:lang w:eastAsia="zh-CN"/>
        </w:rPr>
        <w:t>ion</w:t>
      </w:r>
      <w:r w:rsidR="00E956B4" w:rsidRPr="00E956B4">
        <w:rPr>
          <w:rFonts w:ascii="Arial" w:eastAsia="宋体" w:hAnsi="Arial" w:cs="Arial"/>
          <w:sz w:val="21"/>
          <w:lang w:eastAsia="zh-CN"/>
        </w:rPr>
        <w:t xml:space="preserve"> work</w:t>
      </w:r>
      <w:r w:rsidR="00340351">
        <w:rPr>
          <w:rFonts w:ascii="Arial" w:eastAsia="宋体" w:hAnsi="Arial" w:cs="Arial" w:hint="eastAsia"/>
          <w:sz w:val="21"/>
          <w:lang w:eastAsia="zh-CN"/>
        </w:rPr>
        <w:t xml:space="preserve">. </w:t>
      </w:r>
      <w:r w:rsidR="00B60374">
        <w:rPr>
          <w:rFonts w:ascii="Arial" w:eastAsia="宋体" w:hAnsi="Arial" w:cs="Arial" w:hint="eastAsia"/>
          <w:sz w:val="21"/>
          <w:lang w:eastAsia="zh-CN"/>
        </w:rPr>
        <w:t>Besides, t</w:t>
      </w:r>
      <w:r w:rsidR="00151BC1">
        <w:rPr>
          <w:rFonts w:ascii="Arial" w:eastAsia="宋体" w:hAnsi="Arial" w:cs="Arial" w:hint="eastAsia"/>
          <w:sz w:val="21"/>
          <w:lang w:eastAsia="zh-CN"/>
        </w:rPr>
        <w:t xml:space="preserve">he </w:t>
      </w:r>
      <w:r w:rsidR="00783CD3">
        <w:rPr>
          <w:rFonts w:ascii="Arial" w:eastAsia="宋体" w:hAnsi="Arial" w:cs="Arial" w:hint="eastAsia"/>
          <w:sz w:val="21"/>
          <w:lang w:eastAsia="zh-CN"/>
        </w:rPr>
        <w:t>X2</w:t>
      </w:r>
      <w:r w:rsidR="00151BC1">
        <w:rPr>
          <w:rFonts w:ascii="Arial" w:eastAsia="宋体" w:hAnsi="Arial" w:cs="Arial" w:hint="eastAsia"/>
          <w:sz w:val="21"/>
          <w:lang w:eastAsia="zh-CN"/>
        </w:rPr>
        <w:t xml:space="preserve"> Setup Request message sent by the target MeNB is also useful for notifying the SeNB that the node of MeNB role is going to handover. </w:t>
      </w:r>
      <w:r w:rsidR="00340351" w:rsidRPr="00B60374">
        <w:rPr>
          <w:rFonts w:ascii="Arial" w:eastAsia="宋体" w:hAnsi="Arial" w:cs="Arial" w:hint="eastAsia"/>
          <w:sz w:val="21"/>
          <w:lang w:eastAsia="zh-CN"/>
        </w:rPr>
        <w:t>The ta</w:t>
      </w:r>
      <w:r w:rsidR="00340351">
        <w:rPr>
          <w:rFonts w:ascii="Arial" w:eastAsia="宋体" w:hAnsi="Arial" w:cs="Arial" w:hint="eastAsia"/>
          <w:sz w:val="21"/>
          <w:lang w:eastAsia="zh-CN"/>
        </w:rPr>
        <w:t xml:space="preserve">rget MeNB does not need to delay </w:t>
      </w:r>
      <w:r w:rsidR="00F42943">
        <w:rPr>
          <w:rFonts w:ascii="Arial" w:eastAsia="宋体" w:hAnsi="Arial" w:cs="Arial" w:hint="eastAsia"/>
          <w:sz w:val="21"/>
          <w:lang w:eastAsia="zh-CN"/>
        </w:rPr>
        <w:t>respons</w:t>
      </w:r>
      <w:r w:rsidR="00340351">
        <w:rPr>
          <w:rFonts w:ascii="Arial" w:eastAsia="宋体" w:hAnsi="Arial" w:cs="Arial" w:hint="eastAsia"/>
          <w:sz w:val="21"/>
          <w:lang w:eastAsia="zh-CN"/>
        </w:rPr>
        <w:t>ing</w:t>
      </w:r>
      <w:r w:rsidR="00F42943">
        <w:rPr>
          <w:rFonts w:ascii="Arial" w:eastAsia="宋体" w:hAnsi="Arial" w:cs="Arial" w:hint="eastAsia"/>
          <w:sz w:val="21"/>
          <w:lang w:eastAsia="zh-CN"/>
        </w:rPr>
        <w:t xml:space="preserve"> </w:t>
      </w:r>
      <w:r w:rsidR="00F42943" w:rsidRPr="002F27FF">
        <w:rPr>
          <w:rFonts w:ascii="Arial" w:hAnsi="Arial" w:cs="Arial"/>
          <w:sz w:val="21"/>
        </w:rPr>
        <w:t xml:space="preserve">the HANDOVER REQUEST ACKNOWLEDGE </w:t>
      </w:r>
      <w:r w:rsidR="00340351">
        <w:rPr>
          <w:rFonts w:ascii="Arial" w:eastAsia="宋体" w:hAnsi="Arial" w:cs="Arial" w:hint="eastAsia"/>
          <w:sz w:val="21"/>
          <w:lang w:eastAsia="zh-CN"/>
        </w:rPr>
        <w:t>message</w:t>
      </w:r>
      <w:r w:rsidR="00B60374">
        <w:rPr>
          <w:rFonts w:ascii="Arial" w:eastAsia="宋体" w:hAnsi="Arial" w:cs="Arial" w:hint="eastAsia"/>
          <w:sz w:val="21"/>
          <w:lang w:eastAsia="zh-CN"/>
        </w:rPr>
        <w:t>,</w:t>
      </w:r>
      <w:r w:rsidR="00340351">
        <w:rPr>
          <w:rFonts w:ascii="Arial" w:eastAsia="宋体" w:hAnsi="Arial" w:cs="Arial" w:hint="eastAsia"/>
          <w:sz w:val="21"/>
          <w:lang w:eastAsia="zh-CN"/>
        </w:rPr>
        <w:t xml:space="preserve"> </w:t>
      </w:r>
      <w:r w:rsidR="00B60374">
        <w:rPr>
          <w:rFonts w:ascii="Arial" w:eastAsia="宋体" w:hAnsi="Arial" w:cs="Arial" w:hint="eastAsia"/>
          <w:sz w:val="21"/>
          <w:lang w:eastAsia="zh-CN"/>
        </w:rPr>
        <w:t xml:space="preserve">which </w:t>
      </w:r>
      <w:r w:rsidR="00340351">
        <w:rPr>
          <w:rFonts w:ascii="Arial" w:eastAsia="宋体" w:hAnsi="Arial" w:cs="Arial" w:hint="eastAsia"/>
          <w:sz w:val="21"/>
          <w:lang w:eastAsia="zh-CN"/>
        </w:rPr>
        <w:t>including the RRC container</w:t>
      </w:r>
      <w:r w:rsidR="00D658F0">
        <w:rPr>
          <w:rFonts w:ascii="Arial" w:eastAsia="宋体" w:hAnsi="Arial" w:cs="Arial" w:hint="eastAsia"/>
          <w:sz w:val="21"/>
          <w:lang w:eastAsia="zh-CN"/>
        </w:rPr>
        <w:t>(containing the configuration of both the target MCG and the original SCG or the target MCG only</w:t>
      </w:r>
      <w:r w:rsidR="00FF6DC8">
        <w:rPr>
          <w:rFonts w:ascii="Arial" w:eastAsia="宋体" w:hAnsi="Arial" w:cs="Arial" w:hint="eastAsia"/>
          <w:sz w:val="21"/>
          <w:lang w:eastAsia="zh-CN"/>
        </w:rPr>
        <w:t xml:space="preserve"> plus holding the connection with the SCG indication</w:t>
      </w:r>
      <w:r w:rsidR="00D658F0">
        <w:rPr>
          <w:rFonts w:ascii="Arial" w:eastAsia="宋体" w:hAnsi="Arial" w:cs="Arial" w:hint="eastAsia"/>
          <w:sz w:val="21"/>
          <w:lang w:eastAsia="zh-CN"/>
        </w:rPr>
        <w:t>)</w:t>
      </w:r>
      <w:r w:rsidR="00340351">
        <w:rPr>
          <w:rFonts w:ascii="Arial" w:eastAsia="宋体" w:hAnsi="Arial" w:cs="Arial" w:hint="eastAsia"/>
          <w:sz w:val="21"/>
          <w:lang w:eastAsia="zh-CN"/>
        </w:rPr>
        <w:t xml:space="preserve"> </w:t>
      </w:r>
      <w:r w:rsidR="00F42943" w:rsidRPr="002F27FF">
        <w:rPr>
          <w:rFonts w:ascii="Arial" w:hAnsi="Arial" w:cs="Arial"/>
          <w:sz w:val="21"/>
        </w:rPr>
        <w:t xml:space="preserve">to the source </w:t>
      </w:r>
      <w:r w:rsidR="00F42943">
        <w:rPr>
          <w:rFonts w:ascii="Arial" w:eastAsia="宋体" w:hAnsi="Arial" w:cs="Arial" w:hint="eastAsia"/>
          <w:sz w:val="21"/>
          <w:lang w:eastAsia="zh-CN"/>
        </w:rPr>
        <w:t>M</w:t>
      </w:r>
      <w:r w:rsidR="00F42943" w:rsidRPr="002F27FF">
        <w:rPr>
          <w:rFonts w:ascii="Arial" w:hAnsi="Arial" w:cs="Arial"/>
          <w:sz w:val="21"/>
        </w:rPr>
        <w:t>eNB</w:t>
      </w:r>
      <w:r w:rsidR="00B60374">
        <w:rPr>
          <w:rFonts w:ascii="Arial" w:eastAsia="宋体" w:hAnsi="Arial" w:cs="Arial" w:hint="eastAsia"/>
          <w:sz w:val="21"/>
          <w:lang w:eastAsia="zh-CN"/>
        </w:rPr>
        <w:t>,</w:t>
      </w:r>
      <w:r w:rsidR="00340351">
        <w:rPr>
          <w:rFonts w:ascii="Arial" w:eastAsia="宋体" w:hAnsi="Arial" w:cs="Arial" w:hint="eastAsia"/>
          <w:sz w:val="21"/>
          <w:lang w:eastAsia="zh-CN"/>
        </w:rPr>
        <w:t xml:space="preserve"> for </w:t>
      </w:r>
      <w:r w:rsidR="00340351" w:rsidRPr="00340351">
        <w:rPr>
          <w:rFonts w:ascii="Arial" w:eastAsia="宋体" w:hAnsi="Arial" w:cs="Arial"/>
          <w:sz w:val="21"/>
          <w:lang w:eastAsia="zh-CN"/>
        </w:rPr>
        <w:t>initiat</w:t>
      </w:r>
      <w:r w:rsidR="00340351">
        <w:rPr>
          <w:rFonts w:ascii="Arial" w:eastAsia="宋体" w:hAnsi="Arial" w:cs="Arial" w:hint="eastAsia"/>
          <w:sz w:val="21"/>
          <w:lang w:eastAsia="zh-CN"/>
        </w:rPr>
        <w:t xml:space="preserve">ing the </w:t>
      </w:r>
      <w:r w:rsidR="00783CD3">
        <w:rPr>
          <w:rFonts w:ascii="Arial" w:eastAsia="宋体" w:hAnsi="Arial" w:cs="Arial" w:hint="eastAsia"/>
          <w:sz w:val="21"/>
          <w:lang w:eastAsia="zh-CN"/>
        </w:rPr>
        <w:t>X2</w:t>
      </w:r>
      <w:r w:rsidR="00340351">
        <w:rPr>
          <w:rFonts w:ascii="Arial" w:eastAsia="宋体" w:hAnsi="Arial" w:cs="Arial" w:hint="eastAsia"/>
          <w:sz w:val="21"/>
          <w:lang w:eastAsia="zh-CN"/>
        </w:rPr>
        <w:t xml:space="preserve"> Setup procedure</w:t>
      </w:r>
      <w:r w:rsidR="003E272E">
        <w:rPr>
          <w:rFonts w:ascii="Arial" w:eastAsia="宋体" w:hAnsi="Arial" w:cs="Arial" w:hint="eastAsia"/>
          <w:sz w:val="21"/>
          <w:lang w:eastAsia="zh-CN"/>
        </w:rPr>
        <w:t xml:space="preserve"> with the SeNB</w:t>
      </w:r>
      <w:r w:rsidR="00F42943">
        <w:rPr>
          <w:rFonts w:ascii="Arial" w:eastAsia="宋体" w:hAnsi="Arial" w:cs="Arial" w:hint="eastAsia"/>
          <w:sz w:val="21"/>
          <w:lang w:eastAsia="zh-CN"/>
        </w:rPr>
        <w:t xml:space="preserve">. </w:t>
      </w:r>
    </w:p>
    <w:p w:rsidR="00D658F0" w:rsidRDefault="00F42943" w:rsidP="00F42943">
      <w:pPr>
        <w:numPr>
          <w:ilvl w:val="0"/>
          <w:numId w:val="12"/>
        </w:numPr>
        <w:spacing w:before="120" w:after="0"/>
        <w:rPr>
          <w:rFonts w:ascii="Arial" w:eastAsia="宋体" w:hAnsi="Arial" w:cs="Arial"/>
          <w:sz w:val="21"/>
          <w:lang w:eastAsia="zh-CN"/>
        </w:rPr>
      </w:pPr>
      <w:r>
        <w:rPr>
          <w:rFonts w:ascii="Arial" w:eastAsia="宋体" w:hAnsi="Arial" w:cs="Arial" w:hint="eastAsia"/>
          <w:sz w:val="21"/>
          <w:lang w:eastAsia="zh-CN"/>
        </w:rPr>
        <w:t xml:space="preserve">Handover </w:t>
      </w:r>
      <w:r w:rsidRPr="005D7111">
        <w:rPr>
          <w:rFonts w:ascii="Arial" w:eastAsia="宋体" w:hAnsi="Arial" w:cs="Arial" w:hint="eastAsia"/>
          <w:sz w:val="21"/>
          <w:lang w:val="en-US" w:eastAsia="zh-CN"/>
        </w:rPr>
        <w:t>Execution</w:t>
      </w:r>
      <w:r>
        <w:rPr>
          <w:rFonts w:ascii="Arial" w:eastAsia="宋体" w:hAnsi="Arial" w:cs="Arial" w:hint="eastAsia"/>
          <w:sz w:val="21"/>
          <w:lang w:eastAsia="zh-CN"/>
        </w:rPr>
        <w:t xml:space="preserve">: The source </w:t>
      </w:r>
      <w:r w:rsidR="00D658F0">
        <w:rPr>
          <w:rFonts w:ascii="Arial" w:eastAsia="宋体" w:hAnsi="Arial" w:cs="Arial" w:hint="eastAsia"/>
          <w:sz w:val="21"/>
          <w:lang w:eastAsia="zh-CN"/>
        </w:rPr>
        <w:t xml:space="preserve">MeNB </w:t>
      </w:r>
      <w:r>
        <w:rPr>
          <w:rFonts w:ascii="Arial" w:eastAsia="宋体" w:hAnsi="Arial" w:cs="Arial" w:hint="eastAsia"/>
          <w:sz w:val="21"/>
          <w:lang w:eastAsia="zh-CN"/>
        </w:rPr>
        <w:t xml:space="preserve">sends the </w:t>
      </w:r>
      <w:r w:rsidRPr="002F27FF">
        <w:rPr>
          <w:rFonts w:ascii="Arial" w:hAnsi="Arial" w:cs="Arial"/>
          <w:i/>
          <w:iCs/>
          <w:sz w:val="21"/>
        </w:rPr>
        <w:t>RRC</w:t>
      </w:r>
      <w:r>
        <w:rPr>
          <w:rFonts w:ascii="Arial" w:eastAsia="宋体" w:hAnsi="Arial" w:cs="Arial" w:hint="eastAsia"/>
          <w:i/>
          <w:iCs/>
          <w:sz w:val="21"/>
          <w:lang w:eastAsia="zh-CN"/>
        </w:rPr>
        <w:t xml:space="preserve"> </w:t>
      </w:r>
      <w:r w:rsidRPr="002F27FF">
        <w:rPr>
          <w:rFonts w:ascii="Arial" w:hAnsi="Arial" w:cs="Arial"/>
          <w:i/>
          <w:iCs/>
          <w:sz w:val="21"/>
        </w:rPr>
        <w:t>Connection</w:t>
      </w:r>
      <w:r>
        <w:rPr>
          <w:rFonts w:ascii="Arial" w:eastAsia="宋体" w:hAnsi="Arial" w:cs="Arial" w:hint="eastAsia"/>
          <w:i/>
          <w:iCs/>
          <w:sz w:val="21"/>
          <w:lang w:eastAsia="zh-CN"/>
        </w:rPr>
        <w:t xml:space="preserve"> </w:t>
      </w:r>
      <w:r w:rsidRPr="002F27FF">
        <w:rPr>
          <w:rFonts w:ascii="Arial" w:hAnsi="Arial" w:cs="Arial"/>
          <w:i/>
          <w:iCs/>
          <w:sz w:val="21"/>
        </w:rPr>
        <w:t>Reconfiguration</w:t>
      </w:r>
      <w:r w:rsidRPr="002F27FF">
        <w:rPr>
          <w:rFonts w:ascii="Arial" w:hAnsi="Arial" w:cs="Arial"/>
          <w:sz w:val="21"/>
        </w:rPr>
        <w:t xml:space="preserve"> message </w:t>
      </w:r>
      <w:r>
        <w:rPr>
          <w:rFonts w:ascii="Arial" w:eastAsia="宋体" w:hAnsi="Arial" w:cs="Arial" w:hint="eastAsia"/>
          <w:sz w:val="21"/>
          <w:lang w:eastAsia="zh-CN"/>
        </w:rPr>
        <w:t>to the UE</w:t>
      </w:r>
      <w:r w:rsidR="00D658F0">
        <w:rPr>
          <w:rFonts w:ascii="Arial" w:eastAsia="宋体" w:hAnsi="Arial" w:cs="Arial" w:hint="eastAsia"/>
          <w:sz w:val="21"/>
          <w:lang w:eastAsia="zh-CN"/>
        </w:rPr>
        <w:t xml:space="preserve"> to command it to execute the handover</w:t>
      </w:r>
      <w:r>
        <w:rPr>
          <w:rFonts w:ascii="Arial" w:eastAsia="宋体" w:hAnsi="Arial" w:cs="Arial" w:hint="eastAsia"/>
          <w:sz w:val="21"/>
          <w:lang w:eastAsia="zh-CN"/>
        </w:rPr>
        <w:t xml:space="preserve">. </w:t>
      </w:r>
      <w:r w:rsidR="00E16A80">
        <w:rPr>
          <w:rFonts w:ascii="Arial" w:eastAsia="宋体" w:hAnsi="Arial" w:cs="Arial" w:hint="eastAsia"/>
          <w:sz w:val="21"/>
          <w:lang w:eastAsia="zh-CN"/>
        </w:rPr>
        <w:t xml:space="preserve">According to the information in the container </w:t>
      </w:r>
      <w:r w:rsidR="00E16A80" w:rsidRPr="00E16A80">
        <w:rPr>
          <w:rFonts w:ascii="Arial" w:eastAsia="宋体" w:hAnsi="Arial" w:cs="Arial"/>
          <w:sz w:val="21"/>
          <w:lang w:eastAsia="zh-CN"/>
        </w:rPr>
        <w:t>stat</w:t>
      </w:r>
      <w:r w:rsidR="00341A1D">
        <w:rPr>
          <w:rFonts w:ascii="Arial" w:eastAsia="宋体" w:hAnsi="Arial" w:cs="Arial" w:hint="eastAsia"/>
          <w:sz w:val="21"/>
          <w:lang w:eastAsia="zh-CN"/>
        </w:rPr>
        <w:t>ed</w:t>
      </w:r>
      <w:r w:rsidR="00E16A80">
        <w:rPr>
          <w:rFonts w:ascii="Arial" w:eastAsia="宋体" w:hAnsi="Arial" w:cs="Arial" w:hint="eastAsia"/>
          <w:sz w:val="21"/>
          <w:lang w:eastAsia="zh-CN"/>
        </w:rPr>
        <w:t xml:space="preserve"> above</w:t>
      </w:r>
      <w:r w:rsidR="0082466A">
        <w:rPr>
          <w:rFonts w:ascii="Arial" w:eastAsia="宋体" w:hAnsi="Arial" w:cs="Arial" w:hint="eastAsia"/>
          <w:sz w:val="21"/>
          <w:lang w:eastAsia="zh-CN"/>
        </w:rPr>
        <w:t>, the UE</w:t>
      </w:r>
      <w:r w:rsidR="00D658F0">
        <w:rPr>
          <w:rFonts w:ascii="Arial" w:eastAsia="宋体" w:hAnsi="Arial" w:cs="Arial"/>
          <w:sz w:val="21"/>
          <w:lang w:eastAsia="zh-CN"/>
        </w:rPr>
        <w:t>’</w:t>
      </w:r>
      <w:r w:rsidR="00D658F0">
        <w:rPr>
          <w:rFonts w:ascii="Arial" w:eastAsia="宋体" w:hAnsi="Arial" w:cs="Arial" w:hint="eastAsia"/>
          <w:sz w:val="21"/>
          <w:lang w:eastAsia="zh-CN"/>
        </w:rPr>
        <w:t xml:space="preserve">s behavior </w:t>
      </w:r>
      <w:r w:rsidR="00341A1D">
        <w:rPr>
          <w:rFonts w:ascii="Arial" w:eastAsia="宋体" w:hAnsi="Arial" w:cs="Arial" w:hint="eastAsia"/>
          <w:sz w:val="21"/>
          <w:lang w:eastAsia="zh-CN"/>
        </w:rPr>
        <w:t>would be</w:t>
      </w:r>
      <w:r w:rsidR="00D658F0">
        <w:rPr>
          <w:rFonts w:ascii="Arial" w:eastAsia="宋体" w:hAnsi="Arial" w:cs="Arial" w:hint="eastAsia"/>
          <w:sz w:val="21"/>
          <w:lang w:eastAsia="zh-CN"/>
        </w:rPr>
        <w:t xml:space="preserve"> two options:</w:t>
      </w:r>
    </w:p>
    <w:p w:rsidR="00D658F0" w:rsidRDefault="00D658F0" w:rsidP="00D658F0">
      <w:pPr>
        <w:numPr>
          <w:ilvl w:val="0"/>
          <w:numId w:val="13"/>
        </w:numPr>
        <w:spacing w:before="120" w:after="0"/>
        <w:ind w:left="709" w:hanging="283"/>
        <w:rPr>
          <w:rFonts w:ascii="Arial" w:eastAsia="宋体" w:hAnsi="Arial" w:cs="Arial"/>
          <w:sz w:val="21"/>
          <w:lang w:eastAsia="zh-CN"/>
        </w:rPr>
      </w:pPr>
      <w:r>
        <w:rPr>
          <w:rFonts w:ascii="Arial" w:eastAsia="宋体" w:hAnsi="Arial" w:cs="Arial" w:hint="eastAsia"/>
          <w:sz w:val="21"/>
          <w:lang w:eastAsia="zh-CN"/>
        </w:rPr>
        <w:t>Option 1:</w:t>
      </w:r>
      <w:r w:rsidR="0082466A">
        <w:rPr>
          <w:rFonts w:ascii="Arial" w:eastAsia="宋体" w:hAnsi="Arial" w:cs="Arial" w:hint="eastAsia"/>
          <w:sz w:val="21"/>
          <w:lang w:eastAsia="zh-CN"/>
        </w:rPr>
        <w:t xml:space="preserve"> </w:t>
      </w:r>
      <w:r>
        <w:rPr>
          <w:rFonts w:ascii="Arial" w:eastAsia="宋体" w:hAnsi="Arial" w:cs="Arial" w:hint="eastAsia"/>
          <w:sz w:val="21"/>
          <w:lang w:eastAsia="zh-CN"/>
        </w:rPr>
        <w:t xml:space="preserve">the UE would </w:t>
      </w:r>
      <w:r w:rsidR="00F42943">
        <w:rPr>
          <w:rFonts w:ascii="Arial" w:eastAsia="宋体" w:hAnsi="Arial" w:cs="Arial" w:hint="eastAsia"/>
          <w:sz w:val="21"/>
          <w:lang w:eastAsia="zh-CN"/>
        </w:rPr>
        <w:t>detach</w:t>
      </w:r>
      <w:r>
        <w:rPr>
          <w:rFonts w:ascii="Arial" w:eastAsia="宋体" w:hAnsi="Arial" w:cs="Arial" w:hint="eastAsia"/>
          <w:sz w:val="21"/>
          <w:lang w:eastAsia="zh-CN"/>
        </w:rPr>
        <w:t xml:space="preserve"> </w:t>
      </w:r>
      <w:r w:rsidR="00F42943">
        <w:rPr>
          <w:rFonts w:ascii="Arial" w:eastAsia="宋体" w:hAnsi="Arial" w:cs="Arial" w:hint="eastAsia"/>
          <w:sz w:val="21"/>
          <w:lang w:eastAsia="zh-CN"/>
        </w:rPr>
        <w:t>from the source M</w:t>
      </w:r>
      <w:r w:rsidR="00E16A80">
        <w:rPr>
          <w:rFonts w:ascii="Arial" w:eastAsia="宋体" w:hAnsi="Arial" w:cs="Arial" w:hint="eastAsia"/>
          <w:sz w:val="21"/>
          <w:lang w:eastAsia="zh-CN"/>
        </w:rPr>
        <w:t>eNB cell</w:t>
      </w:r>
      <w:r w:rsidR="00F42943">
        <w:rPr>
          <w:rFonts w:ascii="Arial" w:eastAsia="宋体" w:hAnsi="Arial" w:cs="Arial" w:hint="eastAsia"/>
          <w:sz w:val="21"/>
          <w:lang w:eastAsia="zh-CN"/>
        </w:rPr>
        <w:t xml:space="preserve"> and S</w:t>
      </w:r>
      <w:r w:rsidR="00E16A80">
        <w:rPr>
          <w:rFonts w:ascii="Arial" w:eastAsia="宋体" w:hAnsi="Arial" w:cs="Arial" w:hint="eastAsia"/>
          <w:sz w:val="21"/>
          <w:lang w:eastAsia="zh-CN"/>
        </w:rPr>
        <w:t>eNB cell</w:t>
      </w:r>
      <w:r>
        <w:rPr>
          <w:rFonts w:ascii="Arial" w:eastAsia="宋体" w:hAnsi="Arial" w:cs="Arial" w:hint="eastAsia"/>
          <w:sz w:val="21"/>
          <w:lang w:eastAsia="zh-CN"/>
        </w:rPr>
        <w:t>, then synchronize</w:t>
      </w:r>
      <w:r w:rsidR="00F42943">
        <w:rPr>
          <w:rFonts w:ascii="Arial" w:eastAsia="宋体" w:hAnsi="Arial" w:cs="Arial" w:hint="eastAsia"/>
          <w:sz w:val="21"/>
          <w:lang w:eastAsia="zh-CN"/>
        </w:rPr>
        <w:t xml:space="preserve"> to the target M</w:t>
      </w:r>
      <w:r w:rsidR="00E16A80">
        <w:rPr>
          <w:rFonts w:ascii="Arial" w:eastAsia="宋体" w:hAnsi="Arial" w:cs="Arial" w:hint="eastAsia"/>
          <w:sz w:val="21"/>
          <w:lang w:eastAsia="zh-CN"/>
        </w:rPr>
        <w:t>eNB cell</w:t>
      </w:r>
      <w:r w:rsidR="0082466A">
        <w:rPr>
          <w:rFonts w:ascii="Arial" w:eastAsia="宋体" w:hAnsi="Arial" w:cs="Arial" w:hint="eastAsia"/>
          <w:sz w:val="21"/>
          <w:lang w:eastAsia="zh-CN"/>
        </w:rPr>
        <w:t xml:space="preserve"> and the </w:t>
      </w:r>
      <w:r>
        <w:rPr>
          <w:rFonts w:ascii="Arial" w:eastAsia="宋体" w:hAnsi="Arial" w:cs="Arial" w:hint="eastAsia"/>
          <w:sz w:val="21"/>
          <w:lang w:eastAsia="zh-CN"/>
        </w:rPr>
        <w:t xml:space="preserve">original </w:t>
      </w:r>
      <w:r w:rsidR="0082466A">
        <w:rPr>
          <w:rFonts w:ascii="Arial" w:eastAsia="宋体" w:hAnsi="Arial" w:cs="Arial" w:hint="eastAsia"/>
          <w:sz w:val="21"/>
          <w:lang w:eastAsia="zh-CN"/>
        </w:rPr>
        <w:t>S</w:t>
      </w:r>
      <w:r w:rsidR="00E16A80">
        <w:rPr>
          <w:rFonts w:ascii="Arial" w:eastAsia="宋体" w:hAnsi="Arial" w:cs="Arial" w:hint="eastAsia"/>
          <w:sz w:val="21"/>
          <w:lang w:eastAsia="zh-CN"/>
        </w:rPr>
        <w:t>eNB cell</w:t>
      </w:r>
      <w:r w:rsidR="0082466A">
        <w:rPr>
          <w:rFonts w:ascii="Arial" w:eastAsia="宋体" w:hAnsi="Arial" w:cs="Arial" w:hint="eastAsia"/>
          <w:sz w:val="21"/>
          <w:lang w:eastAsia="zh-CN"/>
        </w:rPr>
        <w:t xml:space="preserve">, </w:t>
      </w:r>
      <w:r w:rsidR="00F42943" w:rsidRPr="002F27FF">
        <w:rPr>
          <w:rFonts w:ascii="Arial" w:hAnsi="Arial" w:cs="Arial"/>
          <w:sz w:val="21"/>
        </w:rPr>
        <w:t>access</w:t>
      </w:r>
      <w:r w:rsidR="0082466A">
        <w:rPr>
          <w:rFonts w:ascii="Arial" w:hAnsi="Arial" w:cs="Arial"/>
          <w:sz w:val="21"/>
        </w:rPr>
        <w:t xml:space="preserve"> </w:t>
      </w:r>
      <w:r w:rsidR="0082466A">
        <w:rPr>
          <w:rFonts w:ascii="Arial" w:eastAsia="宋体" w:hAnsi="Arial" w:cs="Arial" w:hint="eastAsia"/>
          <w:sz w:val="21"/>
          <w:lang w:eastAsia="zh-CN"/>
        </w:rPr>
        <w:t>those</w:t>
      </w:r>
      <w:r w:rsidR="00F42943" w:rsidRPr="002F27FF">
        <w:rPr>
          <w:rFonts w:ascii="Arial" w:hAnsi="Arial" w:cs="Arial"/>
          <w:sz w:val="21"/>
        </w:rPr>
        <w:t xml:space="preserve"> cell</w:t>
      </w:r>
      <w:r w:rsidR="0082466A">
        <w:rPr>
          <w:rFonts w:ascii="Arial" w:eastAsia="宋体" w:hAnsi="Arial" w:cs="Arial" w:hint="eastAsia"/>
          <w:sz w:val="21"/>
          <w:lang w:eastAsia="zh-CN"/>
        </w:rPr>
        <w:t>s</w:t>
      </w:r>
      <w:r w:rsidR="00F42943" w:rsidRPr="002F27FF">
        <w:rPr>
          <w:rFonts w:ascii="Arial" w:hAnsi="Arial" w:cs="Arial"/>
          <w:sz w:val="21"/>
        </w:rPr>
        <w:t xml:space="preserve"> via RA</w:t>
      </w:r>
      <w:r>
        <w:rPr>
          <w:rFonts w:ascii="Arial" w:eastAsia="宋体" w:hAnsi="Arial" w:cs="Arial" w:hint="eastAsia"/>
          <w:sz w:val="21"/>
          <w:lang w:eastAsia="zh-CN"/>
        </w:rPr>
        <w:t>, i.e. the UE apply the whole new configuration as the legacy s</w:t>
      </w:r>
      <w:r w:rsidRPr="00D658F0">
        <w:rPr>
          <w:rFonts w:ascii="Arial" w:eastAsia="宋体" w:hAnsi="Arial" w:cs="Arial"/>
          <w:sz w:val="21"/>
          <w:lang w:eastAsia="zh-CN"/>
        </w:rPr>
        <w:t>pecification</w:t>
      </w:r>
      <w:r w:rsidR="00F42943">
        <w:rPr>
          <w:rFonts w:ascii="Arial" w:eastAsia="宋体" w:hAnsi="Arial" w:cs="Arial" w:hint="eastAsia"/>
          <w:sz w:val="21"/>
          <w:lang w:eastAsia="zh-CN"/>
        </w:rPr>
        <w:t xml:space="preserve">. </w:t>
      </w:r>
    </w:p>
    <w:p w:rsidR="00BE175C" w:rsidRDefault="00D658F0" w:rsidP="00D658F0">
      <w:pPr>
        <w:numPr>
          <w:ilvl w:val="0"/>
          <w:numId w:val="13"/>
        </w:numPr>
        <w:spacing w:before="120" w:after="0"/>
        <w:ind w:left="709" w:hanging="283"/>
        <w:rPr>
          <w:rFonts w:ascii="Arial" w:eastAsia="宋体" w:hAnsi="Arial" w:cs="Arial"/>
          <w:sz w:val="21"/>
          <w:lang w:eastAsia="zh-CN"/>
        </w:rPr>
      </w:pPr>
      <w:r>
        <w:rPr>
          <w:rFonts w:ascii="Arial" w:eastAsia="宋体" w:hAnsi="Arial" w:cs="Arial" w:hint="eastAsia"/>
          <w:sz w:val="21"/>
          <w:lang w:eastAsia="zh-CN"/>
        </w:rPr>
        <w:t xml:space="preserve">Option 2: </w:t>
      </w:r>
      <w:r w:rsidR="00E16A80">
        <w:rPr>
          <w:rFonts w:ascii="Arial" w:eastAsia="宋体" w:hAnsi="Arial" w:cs="Arial" w:hint="eastAsia"/>
          <w:sz w:val="21"/>
          <w:lang w:eastAsia="zh-CN"/>
        </w:rPr>
        <w:t xml:space="preserve">the UE would detach from the source MeNB cell, then synchronize to the target MeNB cell, </w:t>
      </w:r>
      <w:r w:rsidR="00E16A80" w:rsidRPr="002F27FF">
        <w:rPr>
          <w:rFonts w:ascii="Arial" w:hAnsi="Arial" w:cs="Arial"/>
          <w:sz w:val="21"/>
        </w:rPr>
        <w:t>access</w:t>
      </w:r>
      <w:r w:rsidR="00E16A80">
        <w:rPr>
          <w:rFonts w:ascii="Arial" w:hAnsi="Arial" w:cs="Arial"/>
          <w:sz w:val="21"/>
        </w:rPr>
        <w:t xml:space="preserve"> </w:t>
      </w:r>
      <w:r w:rsidR="00E16A80">
        <w:rPr>
          <w:rFonts w:ascii="Arial" w:eastAsia="宋体" w:hAnsi="Arial" w:cs="Arial" w:hint="eastAsia"/>
          <w:sz w:val="21"/>
          <w:lang w:eastAsia="zh-CN"/>
        </w:rPr>
        <w:t>the</w:t>
      </w:r>
      <w:r w:rsidR="00E16A80" w:rsidRPr="002F27FF">
        <w:rPr>
          <w:rFonts w:ascii="Arial" w:hAnsi="Arial" w:cs="Arial"/>
          <w:sz w:val="21"/>
        </w:rPr>
        <w:t xml:space="preserve"> </w:t>
      </w:r>
      <w:r w:rsidR="00E16A80">
        <w:rPr>
          <w:rFonts w:ascii="Arial" w:eastAsia="宋体" w:hAnsi="Arial" w:cs="Arial" w:hint="eastAsia"/>
          <w:sz w:val="21"/>
          <w:lang w:eastAsia="zh-CN"/>
        </w:rPr>
        <w:t xml:space="preserve">target cell </w:t>
      </w:r>
      <w:r w:rsidR="00E16A80" w:rsidRPr="002F27FF">
        <w:rPr>
          <w:rFonts w:ascii="Arial" w:hAnsi="Arial" w:cs="Arial"/>
          <w:sz w:val="21"/>
        </w:rPr>
        <w:t>via RA</w:t>
      </w:r>
      <w:r w:rsidR="00E16A80">
        <w:rPr>
          <w:rFonts w:ascii="Arial" w:eastAsia="宋体" w:hAnsi="Arial" w:cs="Arial" w:hint="eastAsia"/>
          <w:sz w:val="21"/>
          <w:lang w:eastAsia="zh-CN"/>
        </w:rPr>
        <w:t xml:space="preserve">, while holding the connection with the SeNB </w:t>
      </w:r>
      <w:r w:rsidR="00E16A80" w:rsidRPr="00E16A80">
        <w:rPr>
          <w:rFonts w:ascii="Arial" w:eastAsia="宋体" w:hAnsi="Arial" w:cs="Arial"/>
          <w:sz w:val="21"/>
          <w:lang w:eastAsia="zh-CN"/>
        </w:rPr>
        <w:t>constantly</w:t>
      </w:r>
      <w:r w:rsidR="00E16A80">
        <w:rPr>
          <w:rFonts w:ascii="Arial" w:eastAsia="宋体" w:hAnsi="Arial" w:cs="Arial" w:hint="eastAsia"/>
          <w:sz w:val="21"/>
          <w:lang w:eastAsia="zh-CN"/>
        </w:rPr>
        <w:t>. I</w:t>
      </w:r>
      <w:r w:rsidR="00E16A80" w:rsidRPr="00E16A80">
        <w:rPr>
          <w:rFonts w:ascii="Arial" w:eastAsia="宋体" w:hAnsi="Arial" w:cs="Arial"/>
          <w:sz w:val="21"/>
          <w:lang w:eastAsia="zh-CN"/>
        </w:rPr>
        <w:t>n other words</w:t>
      </w:r>
      <w:r w:rsidR="00E16A80">
        <w:rPr>
          <w:rFonts w:ascii="Arial" w:eastAsia="宋体" w:hAnsi="Arial" w:cs="Arial" w:hint="eastAsia"/>
          <w:sz w:val="21"/>
          <w:lang w:eastAsia="zh-CN"/>
        </w:rPr>
        <w:t>,</w:t>
      </w:r>
      <w:r w:rsidR="00BE175C">
        <w:rPr>
          <w:rFonts w:ascii="Arial" w:eastAsia="宋体" w:hAnsi="Arial" w:cs="Arial" w:hint="eastAsia"/>
          <w:sz w:val="21"/>
          <w:lang w:eastAsia="zh-CN"/>
        </w:rPr>
        <w:t xml:space="preserve"> the UE applies</w:t>
      </w:r>
      <w:r w:rsidR="00E16A80">
        <w:rPr>
          <w:rFonts w:ascii="Arial" w:eastAsia="宋体" w:hAnsi="Arial" w:cs="Arial" w:hint="eastAsia"/>
          <w:sz w:val="21"/>
          <w:lang w:eastAsia="zh-CN"/>
        </w:rPr>
        <w:t xml:space="preserve"> the</w:t>
      </w:r>
      <w:r w:rsidR="00BE175C">
        <w:rPr>
          <w:rFonts w:ascii="Arial" w:eastAsia="宋体" w:hAnsi="Arial" w:cs="Arial" w:hint="eastAsia"/>
          <w:sz w:val="21"/>
          <w:lang w:eastAsia="zh-CN"/>
        </w:rPr>
        <w:t xml:space="preserve"> </w:t>
      </w:r>
      <w:r w:rsidR="00E16A80">
        <w:rPr>
          <w:rFonts w:ascii="Arial" w:eastAsia="宋体" w:hAnsi="Arial" w:cs="Arial" w:hint="eastAsia"/>
          <w:sz w:val="21"/>
          <w:lang w:eastAsia="zh-CN"/>
        </w:rPr>
        <w:t>new configuration</w:t>
      </w:r>
      <w:r w:rsidR="00BE175C">
        <w:rPr>
          <w:rFonts w:ascii="Arial" w:eastAsia="宋体" w:hAnsi="Arial" w:cs="Arial" w:hint="eastAsia"/>
          <w:sz w:val="21"/>
          <w:lang w:eastAsia="zh-CN"/>
        </w:rPr>
        <w:t xml:space="preserve"> only of the E-RAB(s) </w:t>
      </w:r>
      <w:r w:rsidR="00341A1D">
        <w:rPr>
          <w:rFonts w:ascii="Arial" w:eastAsia="宋体" w:hAnsi="Arial" w:cs="Arial" w:hint="eastAsia"/>
          <w:sz w:val="21"/>
          <w:lang w:eastAsia="zh-CN"/>
        </w:rPr>
        <w:t>which would transfered</w:t>
      </w:r>
      <w:r w:rsidR="00BE175C">
        <w:rPr>
          <w:rFonts w:ascii="Arial" w:eastAsia="宋体" w:hAnsi="Arial" w:cs="Arial" w:hint="eastAsia"/>
          <w:sz w:val="21"/>
          <w:lang w:eastAsia="zh-CN"/>
        </w:rPr>
        <w:t xml:space="preserve"> with the target MeNB, while keeping the configuration of the UP resources </w:t>
      </w:r>
      <w:r w:rsidR="00341A1D" w:rsidRPr="00341A1D">
        <w:rPr>
          <w:rFonts w:ascii="Arial" w:eastAsia="宋体" w:hAnsi="Arial" w:cs="Arial"/>
          <w:sz w:val="21"/>
          <w:lang w:eastAsia="zh-CN"/>
        </w:rPr>
        <w:t>associate</w:t>
      </w:r>
      <w:r w:rsidR="00341A1D">
        <w:rPr>
          <w:rFonts w:ascii="Arial" w:eastAsia="宋体" w:hAnsi="Arial" w:cs="Arial" w:hint="eastAsia"/>
          <w:sz w:val="21"/>
          <w:lang w:eastAsia="zh-CN"/>
        </w:rPr>
        <w:t>d</w:t>
      </w:r>
      <w:r w:rsidR="00341A1D" w:rsidRPr="00341A1D">
        <w:rPr>
          <w:rFonts w:ascii="Arial" w:eastAsia="宋体" w:hAnsi="Arial" w:cs="Arial" w:hint="eastAsia"/>
          <w:sz w:val="21"/>
          <w:lang w:eastAsia="zh-CN"/>
        </w:rPr>
        <w:t xml:space="preserve"> </w:t>
      </w:r>
      <w:r w:rsidR="00BE175C">
        <w:rPr>
          <w:rFonts w:ascii="Arial" w:eastAsia="宋体" w:hAnsi="Arial" w:cs="Arial" w:hint="eastAsia"/>
          <w:sz w:val="21"/>
          <w:lang w:eastAsia="zh-CN"/>
        </w:rPr>
        <w:t xml:space="preserve">with the SeNB constantly. Therefore, at the Handover </w:t>
      </w:r>
      <w:r w:rsidR="00BE175C" w:rsidRPr="005D7111">
        <w:rPr>
          <w:rFonts w:ascii="Arial" w:eastAsia="宋体" w:hAnsi="Arial" w:cs="Arial" w:hint="eastAsia"/>
          <w:sz w:val="21"/>
          <w:lang w:val="en-US" w:eastAsia="zh-CN"/>
        </w:rPr>
        <w:t>Execution</w:t>
      </w:r>
      <w:r w:rsidR="00BE175C">
        <w:rPr>
          <w:rFonts w:ascii="Arial" w:eastAsia="宋体" w:hAnsi="Arial" w:cs="Arial" w:hint="eastAsia"/>
          <w:sz w:val="21"/>
          <w:lang w:eastAsia="zh-CN"/>
        </w:rPr>
        <w:t xml:space="preserve"> phase, the UE could communicating with the SeNB continuously.</w:t>
      </w:r>
    </w:p>
    <w:p w:rsidR="00F42943" w:rsidRDefault="00F42943" w:rsidP="00BE175C">
      <w:pPr>
        <w:spacing w:before="120" w:after="0"/>
        <w:ind w:left="420"/>
        <w:rPr>
          <w:rFonts w:ascii="Arial" w:eastAsia="宋体" w:hAnsi="Arial" w:cs="Arial"/>
          <w:sz w:val="21"/>
          <w:lang w:eastAsia="zh-CN"/>
        </w:rPr>
      </w:pPr>
      <w:r>
        <w:rPr>
          <w:rFonts w:ascii="Arial" w:eastAsia="宋体" w:hAnsi="Arial" w:cs="Arial" w:hint="eastAsia"/>
          <w:sz w:val="21"/>
          <w:lang w:eastAsia="zh-CN"/>
        </w:rPr>
        <w:t xml:space="preserve">After </w:t>
      </w:r>
      <w:r w:rsidRPr="00BE175C">
        <w:rPr>
          <w:rFonts w:ascii="Arial" w:eastAsia="宋体" w:hAnsi="Arial" w:cs="Arial" w:hint="eastAsia"/>
          <w:sz w:val="21"/>
          <w:lang w:eastAsia="zh-CN"/>
        </w:rPr>
        <w:t>t</w:t>
      </w:r>
      <w:r>
        <w:rPr>
          <w:rFonts w:ascii="Arial" w:eastAsia="宋体" w:hAnsi="Arial" w:cs="Arial" w:hint="eastAsia"/>
          <w:sz w:val="21"/>
          <w:lang w:eastAsia="zh-CN"/>
        </w:rPr>
        <w:t xml:space="preserve">he </w:t>
      </w:r>
      <w:r w:rsidRPr="00BE175C">
        <w:rPr>
          <w:rFonts w:ascii="Arial" w:eastAsia="宋体" w:hAnsi="Arial" w:cs="Arial"/>
          <w:sz w:val="21"/>
          <w:lang w:eastAsia="zh-CN"/>
        </w:rPr>
        <w:t>successful</w:t>
      </w:r>
      <w:r>
        <w:rPr>
          <w:rFonts w:ascii="Arial" w:eastAsia="宋体" w:hAnsi="Arial" w:cs="Arial" w:hint="eastAsia"/>
          <w:sz w:val="21"/>
          <w:lang w:eastAsia="zh-CN"/>
        </w:rPr>
        <w:t xml:space="preserve"> access</w:t>
      </w:r>
      <w:r w:rsidR="00AB7BA7">
        <w:rPr>
          <w:rFonts w:ascii="Arial" w:eastAsia="宋体" w:hAnsi="Arial" w:cs="Arial" w:hint="eastAsia"/>
          <w:sz w:val="21"/>
          <w:lang w:eastAsia="zh-CN"/>
        </w:rPr>
        <w:t xml:space="preserve"> to the target cell</w:t>
      </w:r>
      <w:r>
        <w:rPr>
          <w:rFonts w:ascii="Arial" w:eastAsia="宋体" w:hAnsi="Arial" w:cs="Arial" w:hint="eastAsia"/>
          <w:sz w:val="21"/>
          <w:lang w:eastAsia="zh-CN"/>
        </w:rPr>
        <w:t xml:space="preserve">, </w:t>
      </w:r>
      <w:r w:rsidRPr="002F27FF">
        <w:rPr>
          <w:rFonts w:ascii="Arial" w:hAnsi="Arial" w:cs="Arial"/>
          <w:sz w:val="21"/>
        </w:rPr>
        <w:t xml:space="preserve">the UE sends the </w:t>
      </w:r>
      <w:r w:rsidRPr="002F27FF">
        <w:rPr>
          <w:rFonts w:ascii="Arial" w:hAnsi="Arial" w:cs="Arial"/>
          <w:i/>
          <w:iCs/>
          <w:sz w:val="21"/>
        </w:rPr>
        <w:t>RRC</w:t>
      </w:r>
      <w:r>
        <w:rPr>
          <w:rFonts w:ascii="Arial" w:eastAsia="宋体" w:hAnsi="Arial" w:cs="Arial" w:hint="eastAsia"/>
          <w:i/>
          <w:iCs/>
          <w:sz w:val="21"/>
          <w:lang w:eastAsia="zh-CN"/>
        </w:rPr>
        <w:t xml:space="preserve"> </w:t>
      </w:r>
      <w:r w:rsidRPr="002F27FF">
        <w:rPr>
          <w:rFonts w:ascii="Arial" w:hAnsi="Arial" w:cs="Arial"/>
          <w:i/>
          <w:iCs/>
          <w:sz w:val="21"/>
        </w:rPr>
        <w:t>Connection</w:t>
      </w:r>
      <w:r>
        <w:rPr>
          <w:rFonts w:ascii="Arial" w:eastAsia="宋体" w:hAnsi="Arial" w:cs="Arial" w:hint="eastAsia"/>
          <w:i/>
          <w:iCs/>
          <w:sz w:val="21"/>
          <w:lang w:eastAsia="zh-CN"/>
        </w:rPr>
        <w:t xml:space="preserve"> </w:t>
      </w:r>
      <w:r w:rsidRPr="002F27FF">
        <w:rPr>
          <w:rFonts w:ascii="Arial" w:hAnsi="Arial" w:cs="Arial"/>
          <w:i/>
          <w:iCs/>
          <w:sz w:val="21"/>
        </w:rPr>
        <w:t>Reconfiguration</w:t>
      </w:r>
      <w:r>
        <w:rPr>
          <w:rFonts w:ascii="Arial" w:eastAsia="宋体" w:hAnsi="Arial" w:cs="Arial" w:hint="eastAsia"/>
          <w:i/>
          <w:iCs/>
          <w:sz w:val="21"/>
          <w:lang w:eastAsia="zh-CN"/>
        </w:rPr>
        <w:t xml:space="preserve"> </w:t>
      </w:r>
      <w:r w:rsidRPr="002F27FF">
        <w:rPr>
          <w:rFonts w:ascii="Arial" w:hAnsi="Arial" w:cs="Arial"/>
          <w:i/>
          <w:iCs/>
          <w:sz w:val="21"/>
        </w:rPr>
        <w:t xml:space="preserve">Complete </w:t>
      </w:r>
      <w:r w:rsidRPr="00BE175C">
        <w:rPr>
          <w:rFonts w:ascii="Arial" w:eastAsia="宋体" w:hAnsi="Arial" w:cs="Arial"/>
          <w:sz w:val="21"/>
          <w:lang w:eastAsia="zh-CN"/>
        </w:rPr>
        <w:t>message</w:t>
      </w:r>
      <w:r>
        <w:rPr>
          <w:rFonts w:ascii="Arial" w:eastAsia="宋体" w:hAnsi="Arial" w:cs="Arial" w:hint="eastAsia"/>
          <w:sz w:val="21"/>
          <w:lang w:eastAsia="zh-CN"/>
        </w:rPr>
        <w:t xml:space="preserve"> </w:t>
      </w:r>
      <w:r w:rsidRPr="002F27FF">
        <w:rPr>
          <w:rFonts w:ascii="Arial" w:hAnsi="Arial" w:cs="Arial"/>
          <w:sz w:val="21"/>
        </w:rPr>
        <w:t xml:space="preserve">to </w:t>
      </w:r>
      <w:r>
        <w:rPr>
          <w:rFonts w:ascii="Arial" w:eastAsia="宋体" w:hAnsi="Arial" w:cs="Arial" w:hint="eastAsia"/>
          <w:sz w:val="21"/>
          <w:lang w:eastAsia="zh-CN"/>
        </w:rPr>
        <w:t xml:space="preserve">the target MeNB to </w:t>
      </w:r>
      <w:r w:rsidRPr="002F27FF">
        <w:rPr>
          <w:rFonts w:ascii="Arial" w:hAnsi="Arial" w:cs="Arial"/>
          <w:sz w:val="21"/>
        </w:rPr>
        <w:t>confirm the handover</w:t>
      </w:r>
      <w:r>
        <w:rPr>
          <w:rFonts w:ascii="Arial" w:eastAsia="宋体" w:hAnsi="Arial" w:cs="Arial" w:hint="eastAsia"/>
          <w:sz w:val="21"/>
          <w:lang w:eastAsia="zh-CN"/>
        </w:rPr>
        <w:t>.</w:t>
      </w:r>
    </w:p>
    <w:p w:rsidR="00F575EF" w:rsidRDefault="00F575EF" w:rsidP="00BE175C">
      <w:pPr>
        <w:spacing w:before="120" w:after="0"/>
        <w:ind w:left="420"/>
        <w:rPr>
          <w:rFonts w:ascii="Arial" w:eastAsia="宋体" w:hAnsi="Arial" w:cs="Arial"/>
          <w:sz w:val="21"/>
          <w:lang w:eastAsia="zh-CN"/>
        </w:rPr>
      </w:pPr>
      <w:r>
        <w:rPr>
          <w:rFonts w:ascii="Arial" w:eastAsia="宋体" w:hAnsi="Arial" w:cs="Arial" w:hint="eastAsia"/>
          <w:sz w:val="21"/>
          <w:lang w:eastAsia="zh-CN"/>
        </w:rPr>
        <w:t>F</w:t>
      </w:r>
      <w:r w:rsidRPr="00F575EF">
        <w:rPr>
          <w:rFonts w:ascii="Arial" w:eastAsia="宋体" w:hAnsi="Arial" w:cs="Arial"/>
          <w:sz w:val="21"/>
          <w:lang w:eastAsia="zh-CN"/>
        </w:rPr>
        <w:t>urthermore</w:t>
      </w:r>
      <w:r>
        <w:rPr>
          <w:rFonts w:ascii="Arial" w:eastAsia="宋体" w:hAnsi="Arial" w:cs="Arial" w:hint="eastAsia"/>
          <w:sz w:val="21"/>
          <w:lang w:eastAsia="zh-CN"/>
        </w:rPr>
        <w:t>, since the SeNB is kept in this solution,</w:t>
      </w:r>
      <w:r w:rsidR="00E956B4">
        <w:rPr>
          <w:rFonts w:ascii="Arial" w:eastAsia="宋体" w:hAnsi="Arial" w:cs="Arial" w:hint="eastAsia"/>
          <w:sz w:val="21"/>
          <w:lang w:eastAsia="zh-CN"/>
        </w:rPr>
        <w:t xml:space="preserve"> </w:t>
      </w:r>
      <w:r>
        <w:rPr>
          <w:rFonts w:ascii="Arial" w:eastAsia="宋体" w:hAnsi="Arial" w:cs="Arial" w:hint="eastAsia"/>
          <w:sz w:val="21"/>
          <w:lang w:eastAsia="zh-CN"/>
        </w:rPr>
        <w:t>the</w:t>
      </w:r>
      <w:r w:rsidR="008300DA">
        <w:rPr>
          <w:rFonts w:ascii="Arial" w:eastAsia="宋体" w:hAnsi="Arial" w:cs="Arial" w:hint="eastAsia"/>
          <w:sz w:val="21"/>
          <w:lang w:eastAsia="zh-CN"/>
        </w:rPr>
        <w:t>re is no need for the SeNB to f</w:t>
      </w:r>
      <w:r>
        <w:rPr>
          <w:rFonts w:ascii="Arial" w:eastAsia="宋体" w:hAnsi="Arial" w:cs="Arial" w:hint="eastAsia"/>
          <w:sz w:val="21"/>
          <w:lang w:eastAsia="zh-CN"/>
        </w:rPr>
        <w:t>orward</w:t>
      </w:r>
      <w:r w:rsidR="008300DA">
        <w:rPr>
          <w:rFonts w:ascii="Arial" w:eastAsia="宋体" w:hAnsi="Arial" w:cs="Arial" w:hint="eastAsia"/>
          <w:sz w:val="21"/>
          <w:lang w:eastAsia="zh-CN"/>
        </w:rPr>
        <w:t xml:space="preserve"> data to the target MeNB.</w:t>
      </w:r>
    </w:p>
    <w:p w:rsidR="00F42943" w:rsidRDefault="00F42943" w:rsidP="00F42943">
      <w:pPr>
        <w:numPr>
          <w:ilvl w:val="0"/>
          <w:numId w:val="12"/>
        </w:numPr>
        <w:spacing w:before="120" w:after="0"/>
        <w:rPr>
          <w:rFonts w:ascii="Arial" w:eastAsia="宋体" w:hAnsi="Arial" w:cs="Arial"/>
          <w:sz w:val="21"/>
          <w:lang w:eastAsia="zh-CN"/>
        </w:rPr>
      </w:pPr>
      <w:r>
        <w:rPr>
          <w:rFonts w:ascii="Arial" w:eastAsia="宋体" w:hAnsi="Arial" w:cs="Arial" w:hint="eastAsia"/>
          <w:sz w:val="21"/>
          <w:lang w:eastAsia="zh-CN"/>
        </w:rPr>
        <w:t xml:space="preserve">Handover Completion: The target MeNB </w:t>
      </w:r>
      <w:r w:rsidRPr="00B93700">
        <w:rPr>
          <w:rFonts w:ascii="Arial" w:eastAsia="宋体" w:hAnsi="Arial" w:cs="Arial"/>
          <w:sz w:val="21"/>
          <w:lang w:eastAsia="zh-CN"/>
        </w:rPr>
        <w:t xml:space="preserve">initiates </w:t>
      </w:r>
      <w:r>
        <w:rPr>
          <w:rFonts w:ascii="Arial" w:eastAsia="宋体" w:hAnsi="Arial" w:cs="Arial" w:hint="eastAsia"/>
          <w:sz w:val="21"/>
          <w:lang w:eastAsia="zh-CN"/>
        </w:rPr>
        <w:t xml:space="preserve">the </w:t>
      </w:r>
      <w:r w:rsidRPr="00B93700">
        <w:rPr>
          <w:rFonts w:ascii="Arial" w:eastAsia="宋体" w:hAnsi="Arial" w:cs="Arial"/>
          <w:sz w:val="21"/>
          <w:lang w:eastAsia="zh-CN"/>
        </w:rPr>
        <w:t xml:space="preserve">Path Switch Request procedure </w:t>
      </w:r>
      <w:r>
        <w:rPr>
          <w:rFonts w:ascii="Arial" w:eastAsia="宋体" w:hAnsi="Arial" w:cs="Arial" w:hint="eastAsia"/>
          <w:sz w:val="21"/>
          <w:lang w:eastAsia="zh-CN"/>
        </w:rPr>
        <w:t>to MME</w:t>
      </w:r>
      <w:r w:rsidRPr="00B93700">
        <w:rPr>
          <w:rFonts w:ascii="Arial" w:eastAsia="宋体" w:hAnsi="Arial" w:cs="Arial"/>
          <w:sz w:val="21"/>
          <w:lang w:eastAsia="zh-CN"/>
        </w:rPr>
        <w:t xml:space="preserve"> to request the switch of a downlink GTP tunnel towards a new GTP tunnel endpoint.</w:t>
      </w:r>
      <w:r>
        <w:rPr>
          <w:rFonts w:ascii="Arial" w:eastAsia="宋体" w:hAnsi="Arial" w:cs="Arial" w:hint="eastAsia"/>
          <w:sz w:val="21"/>
          <w:lang w:eastAsia="zh-CN"/>
        </w:rPr>
        <w:t xml:space="preserve"> </w:t>
      </w:r>
      <w:r w:rsidR="00BF547B">
        <w:rPr>
          <w:rFonts w:ascii="Arial" w:eastAsia="宋体" w:hAnsi="Arial" w:cs="Arial" w:hint="eastAsia"/>
          <w:sz w:val="21"/>
          <w:lang w:eastAsia="zh-CN"/>
        </w:rPr>
        <w:t xml:space="preserve">Since the SeNB </w:t>
      </w:r>
      <w:r w:rsidR="00BF547B">
        <w:rPr>
          <w:rFonts w:ascii="Arial" w:eastAsia="宋体" w:hAnsi="Arial" w:cs="Arial" w:hint="eastAsia"/>
          <w:sz w:val="21"/>
          <w:lang w:eastAsia="zh-CN"/>
        </w:rPr>
        <w:lastRenderedPageBreak/>
        <w:t xml:space="preserve">does not change, </w:t>
      </w:r>
      <w:r>
        <w:rPr>
          <w:rFonts w:ascii="Arial" w:eastAsia="宋体" w:hAnsi="Arial" w:cs="Arial" w:hint="eastAsia"/>
          <w:sz w:val="21"/>
          <w:lang w:eastAsia="zh-CN"/>
        </w:rPr>
        <w:t xml:space="preserve">the </w:t>
      </w:r>
      <w:r w:rsidRPr="00B93700">
        <w:rPr>
          <w:rFonts w:ascii="Arial" w:eastAsia="宋体" w:hAnsi="Arial" w:cs="Arial"/>
          <w:sz w:val="21"/>
          <w:lang w:eastAsia="zh-CN"/>
        </w:rPr>
        <w:t>Transport Layer address</w:t>
      </w:r>
      <w:r>
        <w:rPr>
          <w:rFonts w:ascii="Arial" w:eastAsia="宋体" w:hAnsi="Arial" w:cs="Arial" w:hint="eastAsia"/>
          <w:sz w:val="21"/>
          <w:lang w:eastAsia="zh-CN"/>
        </w:rPr>
        <w:t xml:space="preserve"> and </w:t>
      </w:r>
      <w:r w:rsidRPr="00B93700">
        <w:rPr>
          <w:rFonts w:ascii="Arial" w:eastAsia="宋体" w:hAnsi="Arial" w:cs="Arial"/>
          <w:sz w:val="21"/>
          <w:lang w:eastAsia="zh-CN"/>
        </w:rPr>
        <w:t>GTP-TEID</w:t>
      </w:r>
      <w:r>
        <w:rPr>
          <w:rFonts w:ascii="Arial" w:eastAsia="宋体" w:hAnsi="Arial" w:cs="Arial" w:hint="eastAsia"/>
          <w:sz w:val="21"/>
          <w:lang w:eastAsia="zh-CN"/>
        </w:rPr>
        <w:t xml:space="preserve"> of the old offloading E-RAB(s) </w:t>
      </w:r>
      <w:r w:rsidR="00BF547B">
        <w:rPr>
          <w:rFonts w:ascii="Arial" w:eastAsia="宋体" w:hAnsi="Arial" w:cs="Arial" w:hint="eastAsia"/>
          <w:sz w:val="21"/>
          <w:lang w:eastAsia="zh-CN"/>
        </w:rPr>
        <w:t>don</w:t>
      </w:r>
      <w:r w:rsidR="00BF547B">
        <w:rPr>
          <w:rFonts w:ascii="Arial" w:eastAsia="宋体" w:hAnsi="Arial" w:cs="Arial"/>
          <w:sz w:val="21"/>
          <w:lang w:eastAsia="zh-CN"/>
        </w:rPr>
        <w:t>’</w:t>
      </w:r>
      <w:r w:rsidR="00BF547B">
        <w:rPr>
          <w:rFonts w:ascii="Arial" w:eastAsia="宋体" w:hAnsi="Arial" w:cs="Arial" w:hint="eastAsia"/>
          <w:sz w:val="21"/>
          <w:lang w:eastAsia="zh-CN"/>
        </w:rPr>
        <w:t>t need to be</w:t>
      </w:r>
      <w:r>
        <w:rPr>
          <w:rFonts w:ascii="Arial" w:eastAsia="宋体" w:hAnsi="Arial" w:cs="Arial" w:hint="eastAsia"/>
          <w:sz w:val="21"/>
          <w:lang w:eastAsia="zh-CN"/>
        </w:rPr>
        <w:t xml:space="preserve"> switched.</w:t>
      </w:r>
    </w:p>
    <w:p w:rsidR="00BF1664" w:rsidRPr="005D7111" w:rsidRDefault="00BF1664" w:rsidP="00BF1664">
      <w:pPr>
        <w:spacing w:before="120" w:after="0"/>
        <w:rPr>
          <w:rFonts w:ascii="Arial" w:eastAsia="宋体" w:hAnsi="Arial" w:cs="Arial"/>
          <w:sz w:val="21"/>
          <w:lang w:eastAsia="zh-CN"/>
        </w:rPr>
      </w:pPr>
      <w:r w:rsidRPr="00BF1664">
        <w:rPr>
          <w:rFonts w:ascii="Arial" w:eastAsia="宋体" w:hAnsi="Arial" w:cs="Arial" w:hint="eastAsia"/>
          <w:sz w:val="21"/>
          <w:lang w:val="en-US" w:eastAsia="zh-CN"/>
        </w:rPr>
        <w:t>The</w:t>
      </w:r>
      <w:r>
        <w:rPr>
          <w:rFonts w:ascii="Arial" w:eastAsia="宋体" w:hAnsi="Arial" w:cs="Arial" w:hint="eastAsia"/>
          <w:sz w:val="21"/>
          <w:lang w:eastAsia="zh-CN"/>
        </w:rPr>
        <w:t xml:space="preserve"> whole procedure could be illustrated as Fig </w:t>
      </w:r>
      <w:r w:rsidR="009C1E10">
        <w:rPr>
          <w:rFonts w:ascii="Arial" w:eastAsia="宋体" w:hAnsi="Arial" w:cs="Arial" w:hint="eastAsia"/>
          <w:sz w:val="21"/>
          <w:lang w:eastAsia="zh-CN"/>
        </w:rPr>
        <w:t>4</w:t>
      </w:r>
      <w:r>
        <w:rPr>
          <w:rFonts w:ascii="Arial" w:eastAsia="宋体" w:hAnsi="Arial" w:cs="Arial" w:hint="eastAsia"/>
          <w:sz w:val="21"/>
          <w:lang w:eastAsia="zh-CN"/>
        </w:rPr>
        <w:t>.</w:t>
      </w:r>
    </w:p>
    <w:p w:rsidR="00483458" w:rsidRDefault="00783CD3" w:rsidP="00397F30">
      <w:pPr>
        <w:spacing w:before="120" w:after="0"/>
        <w:jc w:val="center"/>
        <w:rPr>
          <w:rFonts w:eastAsia="宋体"/>
          <w:lang w:eastAsia="zh-CN"/>
        </w:rPr>
      </w:pPr>
      <w:r>
        <w:object w:dxaOrig="11413" w:dyaOrig="4893">
          <v:shape id="_x0000_i1028" type="#_x0000_t75" style="width:495.75pt;height:212.25pt" o:ole="">
            <v:imagedata r:id="rId14" o:title=""/>
          </v:shape>
          <o:OLEObject Type="Embed" ProgID="Visio.Drawing.11" ShapeID="_x0000_i1028" DrawAspect="Content" ObjectID="_1452495240" r:id="rId15"/>
        </w:object>
      </w:r>
    </w:p>
    <w:p w:rsidR="00397F30" w:rsidRPr="00397F30" w:rsidRDefault="00397F30" w:rsidP="00397F30">
      <w:pPr>
        <w:spacing w:before="120" w:after="0"/>
        <w:jc w:val="center"/>
        <w:rPr>
          <w:rFonts w:ascii="Arial" w:eastAsia="宋体" w:hAnsi="Arial" w:cs="Arial"/>
          <w:sz w:val="21"/>
          <w:lang w:eastAsia="zh-CN"/>
        </w:rPr>
      </w:pPr>
      <w:r w:rsidRPr="00F773A4">
        <w:rPr>
          <w:rFonts w:ascii="Arial" w:eastAsia="宋体" w:hAnsi="Arial" w:cs="Arial"/>
          <w:b/>
          <w:lang w:eastAsia="zh-CN"/>
        </w:rPr>
        <w:t>Figure</w:t>
      </w:r>
      <w:r>
        <w:rPr>
          <w:rFonts w:ascii="Arial" w:eastAsia="宋体" w:hAnsi="Arial" w:cs="Arial" w:hint="eastAsia"/>
          <w:b/>
          <w:lang w:eastAsia="zh-CN"/>
        </w:rPr>
        <w:t xml:space="preserve"> </w:t>
      </w:r>
      <w:r w:rsidR="009C1E10">
        <w:rPr>
          <w:rFonts w:ascii="Arial" w:eastAsia="宋体" w:hAnsi="Arial" w:cs="Arial" w:hint="eastAsia"/>
          <w:b/>
          <w:lang w:eastAsia="zh-CN"/>
        </w:rPr>
        <w:t>4</w:t>
      </w:r>
    </w:p>
    <w:p w:rsidR="000A6D7A" w:rsidRDefault="000A6D7A" w:rsidP="000C1C5C">
      <w:pPr>
        <w:spacing w:before="120" w:after="0"/>
        <w:rPr>
          <w:rFonts w:ascii="Arial" w:eastAsia="宋体" w:hAnsi="Arial" w:cs="Arial"/>
          <w:sz w:val="21"/>
          <w:lang w:val="en-US" w:eastAsia="zh-CN"/>
        </w:rPr>
      </w:pPr>
      <w:r>
        <w:rPr>
          <w:rFonts w:ascii="Arial" w:eastAsia="宋体" w:hAnsi="Arial" w:cs="Arial" w:hint="eastAsia"/>
          <w:sz w:val="21"/>
          <w:lang w:val="en-US" w:eastAsia="zh-CN"/>
        </w:rPr>
        <w:t>It</w:t>
      </w:r>
      <w:r w:rsidR="00B34479">
        <w:rPr>
          <w:rFonts w:ascii="Arial" w:eastAsia="宋体" w:hAnsi="Arial" w:cs="Arial" w:hint="eastAsia"/>
          <w:sz w:val="21"/>
          <w:lang w:val="en-US" w:eastAsia="zh-CN"/>
        </w:rPr>
        <w:t xml:space="preserve"> can be seen that this solution has some benefit for UP Alt 1A, because there is no UP </w:t>
      </w:r>
      <w:r w:rsidR="00B34479" w:rsidRPr="00ED4660">
        <w:rPr>
          <w:rFonts w:ascii="Arial" w:eastAsia="宋体" w:hAnsi="Arial" w:cs="Arial"/>
          <w:sz w:val="21"/>
          <w:lang w:val="en-US" w:eastAsia="zh-CN"/>
        </w:rPr>
        <w:t>interruption</w:t>
      </w:r>
      <w:r w:rsidR="00B34479">
        <w:rPr>
          <w:rFonts w:ascii="Arial" w:eastAsia="宋体" w:hAnsi="Arial" w:cs="Arial" w:hint="eastAsia"/>
          <w:sz w:val="21"/>
          <w:lang w:val="en-US" w:eastAsia="zh-CN"/>
        </w:rPr>
        <w:t xml:space="preserve"> and less</w:t>
      </w:r>
      <w:r w:rsidR="00B34479" w:rsidRPr="00ED4660">
        <w:rPr>
          <w:rFonts w:ascii="Arial" w:eastAsia="宋体" w:hAnsi="Arial" w:cs="Arial"/>
          <w:sz w:val="21"/>
          <w:lang w:val="en-US" w:eastAsia="zh-CN"/>
        </w:rPr>
        <w:t xml:space="preserve"> signalling load</w:t>
      </w:r>
      <w:r w:rsidR="00B34479">
        <w:rPr>
          <w:rFonts w:ascii="Arial" w:eastAsia="宋体" w:hAnsi="Arial" w:cs="Arial" w:hint="eastAsia"/>
          <w:sz w:val="21"/>
          <w:lang w:val="en-US" w:eastAsia="zh-CN"/>
        </w:rPr>
        <w:t xml:space="preserve"> impact to CN. However, the </w:t>
      </w:r>
      <w:r w:rsidR="00B34479" w:rsidRPr="00B34479">
        <w:rPr>
          <w:rFonts w:ascii="Arial" w:eastAsia="宋体" w:hAnsi="Arial" w:cs="Arial"/>
          <w:sz w:val="21"/>
          <w:lang w:val="en-US" w:eastAsia="zh-CN"/>
        </w:rPr>
        <w:t>premise</w:t>
      </w:r>
      <w:r w:rsidR="00B34479" w:rsidRPr="00B34479">
        <w:rPr>
          <w:rFonts w:ascii="Arial" w:eastAsia="宋体" w:hAnsi="Arial" w:cs="Arial" w:hint="eastAsia"/>
          <w:sz w:val="21"/>
          <w:lang w:val="en-US" w:eastAsia="zh-CN"/>
        </w:rPr>
        <w:t xml:space="preserve"> </w:t>
      </w:r>
      <w:r w:rsidR="00B34479">
        <w:rPr>
          <w:rFonts w:ascii="Arial" w:eastAsia="宋体" w:hAnsi="Arial" w:cs="Arial" w:hint="eastAsia"/>
          <w:sz w:val="21"/>
          <w:lang w:val="en-US" w:eastAsia="zh-CN"/>
        </w:rPr>
        <w:t xml:space="preserve">of this solution is that there must be X2 interface between the MeNB(both source and target) and the SeNB, and it is only </w:t>
      </w:r>
      <w:r>
        <w:rPr>
          <w:rFonts w:ascii="Arial" w:eastAsia="宋体" w:hAnsi="Arial" w:cs="Arial" w:hint="eastAsia"/>
          <w:sz w:val="21"/>
          <w:lang w:val="en-US" w:eastAsia="zh-CN"/>
        </w:rPr>
        <w:t>feasible to Scenario 2</w:t>
      </w:r>
      <w:r w:rsidR="000D3C94" w:rsidRPr="009C1E10">
        <w:rPr>
          <w:rFonts w:ascii="Arial" w:eastAsia="宋体" w:hAnsi="Arial" w:cs="Arial" w:hint="eastAsia"/>
          <w:sz w:val="21"/>
          <w:vertAlign w:val="superscript"/>
          <w:lang w:eastAsia="zh-CN"/>
        </w:rPr>
        <w:t>[1]</w:t>
      </w:r>
      <w:r w:rsidR="00402189">
        <w:rPr>
          <w:rFonts w:ascii="Arial" w:eastAsia="宋体" w:hAnsi="Arial" w:cs="Arial" w:hint="eastAsia"/>
          <w:sz w:val="21"/>
          <w:lang w:val="en-US" w:eastAsia="zh-CN"/>
        </w:rPr>
        <w:t>.</w:t>
      </w:r>
    </w:p>
    <w:p w:rsidR="00961955" w:rsidRPr="000C1C5C" w:rsidRDefault="00961955" w:rsidP="000C1C5C">
      <w:pPr>
        <w:pStyle w:val="1"/>
        <w:spacing w:before="120" w:after="0"/>
        <w:rPr>
          <w:rFonts w:eastAsia="宋体" w:cs="Arial"/>
          <w:lang w:eastAsia="zh-CN"/>
        </w:rPr>
      </w:pPr>
      <w:r w:rsidRPr="000C1C5C">
        <w:rPr>
          <w:rFonts w:cs="Arial"/>
        </w:rPr>
        <w:t>Conclusion</w:t>
      </w:r>
    </w:p>
    <w:p w:rsidR="00E46CF1" w:rsidRPr="00944E75" w:rsidRDefault="00944E75" w:rsidP="000C1C5C">
      <w:pPr>
        <w:spacing w:before="120" w:after="0"/>
        <w:rPr>
          <w:rFonts w:ascii="Arial" w:eastAsia="宋体" w:hAnsi="Arial" w:cs="Arial"/>
          <w:sz w:val="21"/>
          <w:lang w:eastAsia="zh-CN"/>
        </w:rPr>
      </w:pPr>
      <w:r w:rsidRPr="00944E75">
        <w:rPr>
          <w:rFonts w:ascii="Arial" w:eastAsia="宋体" w:hAnsi="Arial" w:cs="Arial" w:hint="eastAsia"/>
          <w:sz w:val="21"/>
          <w:lang w:val="en-US" w:eastAsia="zh-CN"/>
        </w:rPr>
        <w:t>This</w:t>
      </w:r>
      <w:r>
        <w:rPr>
          <w:rFonts w:ascii="Arial" w:eastAsia="宋体" w:hAnsi="Arial" w:cs="Arial" w:hint="eastAsia"/>
          <w:sz w:val="21"/>
          <w:lang w:val="en-US" w:eastAsia="zh-CN"/>
        </w:rPr>
        <w:t xml:space="preserve"> paper states </w:t>
      </w:r>
      <w:r w:rsidR="00F63958">
        <w:rPr>
          <w:rFonts w:ascii="Arial" w:eastAsia="宋体" w:hAnsi="Arial" w:cs="Arial" w:hint="eastAsia"/>
          <w:sz w:val="21"/>
          <w:lang w:val="en-US" w:eastAsia="zh-CN"/>
        </w:rPr>
        <w:t>two</w:t>
      </w:r>
      <w:r>
        <w:rPr>
          <w:rFonts w:ascii="Arial" w:eastAsia="宋体" w:hAnsi="Arial" w:cs="Arial" w:hint="eastAsia"/>
          <w:sz w:val="21"/>
          <w:lang w:val="en-US" w:eastAsia="zh-CN"/>
        </w:rPr>
        <w:t xml:space="preserve"> kinds of solutions</w:t>
      </w:r>
      <w:r w:rsidR="000D3C94">
        <w:rPr>
          <w:rFonts w:ascii="Arial" w:eastAsia="宋体" w:hAnsi="Arial" w:cs="Arial" w:hint="eastAsia"/>
          <w:sz w:val="21"/>
          <w:lang w:val="en-US" w:eastAsia="zh-CN"/>
        </w:rPr>
        <w:t xml:space="preserve"> for the p</w:t>
      </w:r>
      <w:r w:rsidR="000D3C94" w:rsidRPr="000D3C94">
        <w:rPr>
          <w:rFonts w:ascii="Arial" w:eastAsia="宋体" w:hAnsi="Arial" w:cs="Arial"/>
          <w:sz w:val="21"/>
          <w:lang w:val="en-US" w:eastAsia="zh-CN"/>
        </w:rPr>
        <w:t xml:space="preserve">rioritized </w:t>
      </w:r>
      <w:r w:rsidR="000D3C94">
        <w:rPr>
          <w:rFonts w:ascii="Arial" w:eastAsia="宋体" w:hAnsi="Arial" w:cs="Arial" w:hint="eastAsia"/>
          <w:sz w:val="21"/>
          <w:lang w:val="en-US" w:eastAsia="zh-CN"/>
        </w:rPr>
        <w:t>s</w:t>
      </w:r>
      <w:r w:rsidR="000D3C94" w:rsidRPr="000D3C94">
        <w:rPr>
          <w:rFonts w:ascii="Arial" w:eastAsia="宋体" w:hAnsi="Arial" w:cs="Arial"/>
          <w:sz w:val="21"/>
          <w:lang w:val="en-US" w:eastAsia="zh-CN"/>
        </w:rPr>
        <w:t>cenarios</w:t>
      </w:r>
      <w:r w:rsidR="000D3C94">
        <w:rPr>
          <w:rFonts w:ascii="Arial" w:eastAsia="宋体" w:hAnsi="Arial" w:cs="Arial" w:hint="eastAsia"/>
          <w:sz w:val="21"/>
          <w:lang w:val="en-US" w:eastAsia="zh-CN"/>
        </w:rPr>
        <w:t xml:space="preserve"> provided in [1]</w:t>
      </w:r>
      <w:r w:rsidR="00C2659D">
        <w:rPr>
          <w:rFonts w:ascii="Arial" w:eastAsia="宋体" w:hAnsi="Arial" w:cs="Arial" w:hint="eastAsia"/>
          <w:sz w:val="21"/>
          <w:lang w:val="en-US" w:eastAsia="zh-CN"/>
        </w:rPr>
        <w:t xml:space="preserve">, </w:t>
      </w:r>
      <w:r w:rsidR="00C2659D">
        <w:rPr>
          <w:rFonts w:ascii="Arial" w:eastAsia="宋体" w:hAnsi="Arial" w:cs="Arial"/>
          <w:sz w:val="21"/>
          <w:lang w:val="en-US" w:eastAsia="zh-CN"/>
        </w:rPr>
        <w:t>tak</w:t>
      </w:r>
      <w:r w:rsidR="00C2659D">
        <w:rPr>
          <w:rFonts w:ascii="Arial" w:eastAsia="宋体" w:hAnsi="Arial" w:cs="Arial" w:hint="eastAsia"/>
          <w:sz w:val="21"/>
          <w:lang w:val="en-US" w:eastAsia="zh-CN"/>
        </w:rPr>
        <w:t xml:space="preserve">ing the </w:t>
      </w:r>
      <w:r w:rsidR="00C2659D" w:rsidRPr="00944E75">
        <w:rPr>
          <w:rFonts w:ascii="Arial" w:eastAsia="宋体" w:hAnsi="Arial" w:cs="Arial"/>
          <w:sz w:val="21"/>
          <w:lang w:val="en-US" w:eastAsia="zh-CN"/>
        </w:rPr>
        <w:t>feasibility</w:t>
      </w:r>
      <w:r w:rsidR="00C2659D" w:rsidRPr="00C2659D">
        <w:rPr>
          <w:rFonts w:ascii="Arial" w:eastAsia="宋体" w:hAnsi="Arial" w:cs="Arial"/>
          <w:sz w:val="21"/>
          <w:lang w:val="en-US" w:eastAsia="zh-CN"/>
        </w:rPr>
        <w:t xml:space="preserve"> into </w:t>
      </w:r>
      <w:r w:rsidR="00C2659D">
        <w:rPr>
          <w:rFonts w:ascii="Arial" w:eastAsia="宋体" w:hAnsi="Arial" w:cs="Arial" w:hint="eastAsia"/>
          <w:sz w:val="21"/>
          <w:lang w:val="en-US" w:eastAsia="zh-CN"/>
        </w:rPr>
        <w:t xml:space="preserve">the main </w:t>
      </w:r>
      <w:r w:rsidR="00C2659D" w:rsidRPr="00C2659D">
        <w:rPr>
          <w:rFonts w:ascii="Arial" w:eastAsia="宋体" w:hAnsi="Arial" w:cs="Arial"/>
          <w:sz w:val="21"/>
          <w:lang w:val="en-US" w:eastAsia="zh-CN"/>
        </w:rPr>
        <w:t>consideration</w:t>
      </w:r>
      <w:r w:rsidR="00C2659D">
        <w:rPr>
          <w:rFonts w:ascii="Arial" w:eastAsia="宋体" w:hAnsi="Arial" w:cs="Arial" w:hint="eastAsia"/>
          <w:sz w:val="21"/>
          <w:lang w:val="en-US" w:eastAsia="zh-CN"/>
        </w:rPr>
        <w:t>, we prefer Solution 1</w:t>
      </w:r>
      <w:r w:rsidR="000D3C94">
        <w:rPr>
          <w:rFonts w:ascii="Arial" w:eastAsia="宋体" w:hAnsi="Arial" w:cs="Arial" w:hint="eastAsia"/>
          <w:sz w:val="21"/>
          <w:lang w:val="en-US" w:eastAsia="zh-CN"/>
        </w:rPr>
        <w:t xml:space="preserve"> and Option 1 for data forwarding</w:t>
      </w:r>
      <w:r>
        <w:rPr>
          <w:rFonts w:ascii="Arial" w:eastAsia="宋体" w:hAnsi="Arial" w:cs="Arial" w:hint="eastAsia"/>
          <w:sz w:val="21"/>
          <w:lang w:val="en-US" w:eastAsia="zh-CN"/>
        </w:rPr>
        <w:t>.</w:t>
      </w:r>
    </w:p>
    <w:p w:rsidR="000D3C94" w:rsidRPr="005D2713" w:rsidRDefault="000D3C94" w:rsidP="000D3C94">
      <w:pPr>
        <w:spacing w:before="120" w:after="0"/>
        <w:rPr>
          <w:rFonts w:ascii="Arial" w:eastAsia="宋体" w:hAnsi="Arial" w:cs="Arial"/>
          <w:b/>
          <w:lang w:eastAsia="zh-CN"/>
        </w:rPr>
      </w:pPr>
      <w:r w:rsidRPr="005D2713">
        <w:rPr>
          <w:rFonts w:ascii="Arial" w:eastAsia="宋体" w:hAnsi="Arial" w:cs="Arial"/>
          <w:b/>
          <w:lang w:eastAsia="zh-CN"/>
        </w:rPr>
        <w:t>Proposal 1: Adopting Option 1 when there is need of  the SeNB forwarding the data of the offloading E-RAB(s) to the MeNB.</w:t>
      </w:r>
    </w:p>
    <w:p w:rsidR="000D3C94" w:rsidRPr="000C1C5C" w:rsidRDefault="000D3C94" w:rsidP="000D3C94">
      <w:pPr>
        <w:spacing w:before="120" w:after="0"/>
        <w:rPr>
          <w:rFonts w:ascii="Arial" w:eastAsia="宋体" w:hAnsi="Arial" w:cs="Arial"/>
          <w:b/>
          <w:lang w:val="en-US" w:eastAsia="zh-CN"/>
        </w:rPr>
      </w:pPr>
      <w:r w:rsidRPr="000C1C5C">
        <w:rPr>
          <w:rFonts w:ascii="Arial" w:eastAsia="宋体" w:hAnsi="Arial" w:cs="Arial"/>
          <w:b/>
          <w:lang w:val="en-US" w:eastAsia="zh-CN"/>
        </w:rPr>
        <w:t>Proposal</w:t>
      </w:r>
      <w:r>
        <w:rPr>
          <w:rFonts w:ascii="Arial" w:eastAsia="宋体" w:hAnsi="Arial" w:cs="Arial" w:hint="eastAsia"/>
          <w:b/>
          <w:lang w:val="en-US" w:eastAsia="zh-CN"/>
        </w:rPr>
        <w:t xml:space="preserve"> 2</w:t>
      </w:r>
      <w:r w:rsidRPr="000C1C5C">
        <w:rPr>
          <w:rFonts w:ascii="Arial" w:eastAsia="宋体" w:hAnsi="Arial" w:cs="Arial"/>
          <w:b/>
          <w:lang w:val="en-US" w:eastAsia="zh-CN"/>
        </w:rPr>
        <w:t xml:space="preserve">: </w:t>
      </w:r>
      <w:r>
        <w:rPr>
          <w:rFonts w:ascii="Arial" w:eastAsia="宋体" w:hAnsi="Arial" w:cs="Arial" w:hint="eastAsia"/>
          <w:b/>
          <w:lang w:val="en-US" w:eastAsia="zh-CN"/>
        </w:rPr>
        <w:t>RAN</w:t>
      </w:r>
      <w:r w:rsidR="00CD0C7F">
        <w:rPr>
          <w:rFonts w:ascii="Arial" w:eastAsia="宋体" w:hAnsi="Arial" w:cs="Arial" w:hint="eastAsia"/>
          <w:b/>
          <w:lang w:val="en-US" w:eastAsia="zh-CN"/>
        </w:rPr>
        <w:t xml:space="preserve">3 could </w:t>
      </w:r>
      <w:r>
        <w:rPr>
          <w:rFonts w:ascii="Arial" w:eastAsia="宋体" w:hAnsi="Arial" w:cs="Arial" w:hint="eastAsia"/>
          <w:b/>
          <w:lang w:val="en-US" w:eastAsia="zh-CN"/>
        </w:rPr>
        <w:t>focus on Solution 1 for futher studying.</w:t>
      </w:r>
    </w:p>
    <w:p w:rsidR="009C1E10" w:rsidRPr="009C1E10" w:rsidRDefault="009C1E10" w:rsidP="009C1E10">
      <w:pPr>
        <w:pStyle w:val="1"/>
        <w:spacing w:before="120" w:after="0"/>
        <w:rPr>
          <w:rFonts w:cs="Arial"/>
        </w:rPr>
      </w:pPr>
      <w:r w:rsidRPr="009C1E10">
        <w:rPr>
          <w:rFonts w:cs="Arial"/>
        </w:rPr>
        <w:t>Reference</w:t>
      </w:r>
    </w:p>
    <w:p w:rsidR="003D4BD9" w:rsidRPr="002D7CBF" w:rsidRDefault="002D7CBF" w:rsidP="000C1C5C">
      <w:pPr>
        <w:spacing w:before="120" w:after="0"/>
        <w:rPr>
          <w:rFonts w:ascii="Arial" w:eastAsia="宋体" w:hAnsi="Arial" w:cs="Arial"/>
          <w:szCs w:val="22"/>
          <w:lang w:val="en-US" w:eastAsia="zh-CN"/>
        </w:rPr>
      </w:pPr>
      <w:r w:rsidRPr="002D7CBF">
        <w:rPr>
          <w:rFonts w:ascii="Arial" w:eastAsia="宋体" w:hAnsi="Arial" w:cs="Arial"/>
          <w:szCs w:val="22"/>
          <w:lang w:val="en-US" w:eastAsia="zh-CN"/>
        </w:rPr>
        <w:t>[</w:t>
      </w:r>
      <w:r w:rsidR="009C1E10" w:rsidRPr="002D7CBF">
        <w:rPr>
          <w:rFonts w:ascii="Arial" w:eastAsia="宋体" w:hAnsi="Arial" w:cs="Arial"/>
          <w:szCs w:val="22"/>
          <w:lang w:val="en-US" w:eastAsia="zh-CN"/>
        </w:rPr>
        <w:t>1</w:t>
      </w:r>
      <w:r w:rsidRPr="002D7CBF">
        <w:rPr>
          <w:rFonts w:ascii="Arial" w:eastAsia="宋体" w:hAnsi="Arial" w:cs="Arial"/>
          <w:szCs w:val="22"/>
          <w:lang w:val="en-US" w:eastAsia="zh-CN"/>
        </w:rPr>
        <w:t>]</w:t>
      </w:r>
      <w:r w:rsidR="009C1E10" w:rsidRPr="002D7CBF">
        <w:rPr>
          <w:rFonts w:ascii="Arial" w:eastAsia="宋体" w:hAnsi="Arial" w:cs="Arial"/>
          <w:szCs w:val="22"/>
          <w:lang w:val="en-US" w:eastAsia="zh-CN"/>
        </w:rPr>
        <w:t xml:space="preserve"> R3</w:t>
      </w:r>
      <w:r w:rsidRPr="002D7CBF">
        <w:rPr>
          <w:rFonts w:ascii="Arial" w:eastAsia="宋体" w:hAnsi="Arial" w:cs="Arial"/>
          <w:szCs w:val="22"/>
          <w:lang w:val="en-US" w:eastAsia="zh-CN"/>
        </w:rPr>
        <w:t>-</w:t>
      </w:r>
      <w:r w:rsidRPr="002D7CBF">
        <w:rPr>
          <w:rFonts w:ascii="Arial" w:hAnsi="Arial" w:cs="Arial"/>
          <w:noProof/>
        </w:rPr>
        <w:t>14005</w:t>
      </w:r>
      <w:r w:rsidRPr="002D7CBF">
        <w:rPr>
          <w:rFonts w:ascii="Arial" w:eastAsiaTheme="minorEastAsia" w:hAnsi="Arial" w:cs="Arial"/>
          <w:noProof/>
          <w:lang w:eastAsia="zh-CN"/>
        </w:rPr>
        <w:t>2</w:t>
      </w:r>
      <w:r w:rsidR="009C1E10" w:rsidRPr="002D7CBF">
        <w:rPr>
          <w:rFonts w:ascii="Arial" w:hAnsi="Arial" w:cs="Arial"/>
        </w:rPr>
        <w:t xml:space="preserve"> </w:t>
      </w:r>
      <w:r w:rsidR="009C1E10" w:rsidRPr="002D7CBF">
        <w:rPr>
          <w:rFonts w:ascii="Arial" w:eastAsia="宋体" w:hAnsi="Arial" w:cs="Arial"/>
          <w:szCs w:val="22"/>
          <w:lang w:val="en-US" w:eastAsia="zh-CN"/>
        </w:rPr>
        <w:t>Analysis on the Scenarios about MeNB Handover</w:t>
      </w:r>
    </w:p>
    <w:sectPr w:rsidR="003D4BD9" w:rsidRPr="002D7CBF" w:rsidSect="000C1C5C">
      <w:pgSz w:w="12240" w:h="15840"/>
      <w:pgMar w:top="1440" w:right="1183" w:bottom="144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B84" w:rsidRPr="00DC0A95" w:rsidRDefault="00917B84" w:rsidP="00BF3519">
      <w:pPr>
        <w:spacing w:after="0"/>
        <w:rPr>
          <w:rFonts w:ascii="Arial" w:eastAsia="宋体" w:hAnsi="Arial" w:cs="Arial"/>
          <w:color w:val="0000FF"/>
          <w:kern w:val="2"/>
          <w:lang w:val="en-US" w:eastAsia="zh-CN"/>
        </w:rPr>
      </w:pPr>
      <w:r>
        <w:separator/>
      </w:r>
    </w:p>
  </w:endnote>
  <w:endnote w:type="continuationSeparator" w:id="0">
    <w:p w:rsidR="00917B84" w:rsidRPr="00DC0A95" w:rsidRDefault="00917B84" w:rsidP="00BF3519">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Malgun Gothic">
    <w:charset w:val="81"/>
    <w:family w:val="swiss"/>
    <w:pitch w:val="variable"/>
    <w:sig w:usb0="900002AF" w:usb1="09D77CFB" w:usb2="00000012" w:usb3="00000000" w:csb0="00080001"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B84" w:rsidRPr="00DC0A95" w:rsidRDefault="00917B84" w:rsidP="00BF3519">
      <w:pPr>
        <w:spacing w:after="0"/>
        <w:rPr>
          <w:rFonts w:ascii="Arial" w:eastAsia="宋体" w:hAnsi="Arial" w:cs="Arial"/>
          <w:color w:val="0000FF"/>
          <w:kern w:val="2"/>
          <w:lang w:val="en-US" w:eastAsia="zh-CN"/>
        </w:rPr>
      </w:pPr>
      <w:r>
        <w:separator/>
      </w:r>
    </w:p>
  </w:footnote>
  <w:footnote w:type="continuationSeparator" w:id="0">
    <w:p w:rsidR="00917B84" w:rsidRPr="00DC0A95" w:rsidRDefault="00917B84" w:rsidP="00BF351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608EE"/>
    <w:multiLevelType w:val="hybridMultilevel"/>
    <w:tmpl w:val="131A2A38"/>
    <w:lvl w:ilvl="0" w:tplc="ED8A4A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593479D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D9C4862"/>
    <w:multiLevelType w:val="multilevel"/>
    <w:tmpl w:val="045C9AE6"/>
    <w:lvl w:ilvl="0">
      <w:start w:val="1"/>
      <w:numFmt w:val="decimal"/>
      <w:lvlText w:val="%1"/>
      <w:lvlJc w:val="left"/>
      <w:pPr>
        <w:tabs>
          <w:tab w:val="num" w:pos="450"/>
        </w:tabs>
        <w:ind w:left="450" w:hanging="450"/>
      </w:pPr>
      <w:rPr>
        <w:rFonts w:eastAsia="MS Mincho" w:hint="default"/>
        <w:lang w:val="en-US"/>
      </w:rPr>
    </w:lvl>
    <w:lvl w:ilvl="1">
      <w:start w:val="1"/>
      <w:numFmt w:val="decimal"/>
      <w:lvlText w:val="%1.%2"/>
      <w:lvlJc w:val="left"/>
      <w:pPr>
        <w:tabs>
          <w:tab w:val="num" w:pos="720"/>
        </w:tabs>
        <w:ind w:left="720" w:hanging="720"/>
      </w:pPr>
      <w:rPr>
        <w:rFonts w:eastAsia="MS Mincho" w:hint="default"/>
        <w:lang w:val="en-US"/>
      </w:rPr>
    </w:lvl>
    <w:lvl w:ilvl="2">
      <w:start w:val="1"/>
      <w:numFmt w:val="decimal"/>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78040EA"/>
    <w:multiLevelType w:val="hybridMultilevel"/>
    <w:tmpl w:val="26ECB924"/>
    <w:lvl w:ilvl="0" w:tplc="ED8A4A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4EDC11FC"/>
    <w:multiLevelType w:val="hybridMultilevel"/>
    <w:tmpl w:val="364ECC68"/>
    <w:lvl w:ilvl="0" w:tplc="ED8A4A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486570D"/>
    <w:multiLevelType w:val="hybridMultilevel"/>
    <w:tmpl w:val="CB0ABC16"/>
    <w:lvl w:ilvl="0" w:tplc="04090001">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5E1C1E52"/>
    <w:multiLevelType w:val="hybridMultilevel"/>
    <w:tmpl w:val="D2602380"/>
    <w:lvl w:ilvl="0" w:tplc="9542AD5C">
      <w:start w:val="1"/>
      <w:numFmt w:val="bullet"/>
      <w:lvlText w:val="-"/>
      <w:lvlJc w:val="left"/>
      <w:pPr>
        <w:ind w:left="360" w:hanging="360"/>
      </w:pPr>
      <w:rPr>
        <w:rFonts w:ascii="Times New Roman" w:eastAsia="宋体"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7E4278D0"/>
    <w:multiLevelType w:val="hybridMultilevel"/>
    <w:tmpl w:val="4EAC87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F5A6EB3"/>
    <w:multiLevelType w:val="hybridMultilevel"/>
    <w:tmpl w:val="3F38B2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2"/>
  </w:num>
  <w:num w:numId="4">
    <w:abstractNumId w:val="8"/>
  </w:num>
  <w:num w:numId="5">
    <w:abstractNumId w:val="6"/>
  </w:num>
  <w:num w:numId="6">
    <w:abstractNumId w:val="11"/>
  </w:num>
  <w:num w:numId="7">
    <w:abstractNumId w:val="2"/>
  </w:num>
  <w:num w:numId="8">
    <w:abstractNumId w:val="4"/>
  </w:num>
  <w:num w:numId="9">
    <w:abstractNumId w:val="2"/>
  </w:num>
  <w:num w:numId="10">
    <w:abstractNumId w:val="10"/>
  </w:num>
  <w:num w:numId="11">
    <w:abstractNumId w:val="2"/>
  </w:num>
  <w:num w:numId="12">
    <w:abstractNumId w:val="1"/>
  </w:num>
  <w:num w:numId="13">
    <w:abstractNumId w:val="7"/>
  </w:num>
  <w:num w:numId="14">
    <w:abstractNumId w:val="2"/>
  </w:num>
  <w:num w:numId="15">
    <w:abstractNumId w:val="2"/>
  </w:num>
  <w:num w:numId="16">
    <w:abstractNumId w:val="3"/>
  </w:num>
  <w:num w:numId="17">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characterSpacingControl w:val="doNotCompress"/>
  <w:hdrShapeDefaults>
    <o:shapedefaults v:ext="edit" spidmax="18434" fill="f" fillcolor="white" stroke="f">
      <v:fill color="white" on="f"/>
      <v:stroke on="f"/>
    </o:shapedefaults>
  </w:hdrShapeDefaults>
  <w:footnotePr>
    <w:footnote w:id="-1"/>
    <w:footnote w:id="0"/>
  </w:footnotePr>
  <w:endnotePr>
    <w:endnote w:id="-1"/>
    <w:endnote w:id="0"/>
  </w:endnotePr>
  <w:compat>
    <w:useFELayout/>
  </w:compat>
  <w:rsids>
    <w:rsidRoot w:val="00085538"/>
    <w:rsid w:val="0000024E"/>
    <w:rsid w:val="00000F10"/>
    <w:rsid w:val="0000143A"/>
    <w:rsid w:val="00001B6B"/>
    <w:rsid w:val="0000233C"/>
    <w:rsid w:val="00002768"/>
    <w:rsid w:val="00002E58"/>
    <w:rsid w:val="0000324D"/>
    <w:rsid w:val="00003258"/>
    <w:rsid w:val="000038E9"/>
    <w:rsid w:val="00003B3F"/>
    <w:rsid w:val="00004CD6"/>
    <w:rsid w:val="0000552C"/>
    <w:rsid w:val="000057AE"/>
    <w:rsid w:val="00005E7E"/>
    <w:rsid w:val="00006ADB"/>
    <w:rsid w:val="000072A8"/>
    <w:rsid w:val="00007695"/>
    <w:rsid w:val="000076DB"/>
    <w:rsid w:val="00010F96"/>
    <w:rsid w:val="000110C5"/>
    <w:rsid w:val="000119E0"/>
    <w:rsid w:val="00011A3D"/>
    <w:rsid w:val="00012883"/>
    <w:rsid w:val="000130BE"/>
    <w:rsid w:val="00013E08"/>
    <w:rsid w:val="0001556E"/>
    <w:rsid w:val="00015E9C"/>
    <w:rsid w:val="00017911"/>
    <w:rsid w:val="00017F80"/>
    <w:rsid w:val="00020425"/>
    <w:rsid w:val="00020A08"/>
    <w:rsid w:val="00021638"/>
    <w:rsid w:val="000218FA"/>
    <w:rsid w:val="000225E0"/>
    <w:rsid w:val="00022D81"/>
    <w:rsid w:val="00023805"/>
    <w:rsid w:val="00023BBB"/>
    <w:rsid w:val="00024082"/>
    <w:rsid w:val="000245D1"/>
    <w:rsid w:val="00024C73"/>
    <w:rsid w:val="00025469"/>
    <w:rsid w:val="00025663"/>
    <w:rsid w:val="00025CC8"/>
    <w:rsid w:val="00026376"/>
    <w:rsid w:val="00026CF8"/>
    <w:rsid w:val="00026F34"/>
    <w:rsid w:val="00030FB7"/>
    <w:rsid w:val="0003116E"/>
    <w:rsid w:val="00031945"/>
    <w:rsid w:val="00031959"/>
    <w:rsid w:val="00031F98"/>
    <w:rsid w:val="00031FB6"/>
    <w:rsid w:val="00033501"/>
    <w:rsid w:val="00033550"/>
    <w:rsid w:val="000335BC"/>
    <w:rsid w:val="000339E5"/>
    <w:rsid w:val="0003428C"/>
    <w:rsid w:val="00034494"/>
    <w:rsid w:val="00034A9C"/>
    <w:rsid w:val="00034D18"/>
    <w:rsid w:val="000377C6"/>
    <w:rsid w:val="00037BE2"/>
    <w:rsid w:val="00042581"/>
    <w:rsid w:val="00043032"/>
    <w:rsid w:val="0004314D"/>
    <w:rsid w:val="00044A67"/>
    <w:rsid w:val="00044A91"/>
    <w:rsid w:val="00045217"/>
    <w:rsid w:val="000456C6"/>
    <w:rsid w:val="00045D18"/>
    <w:rsid w:val="00046199"/>
    <w:rsid w:val="00047387"/>
    <w:rsid w:val="00047AF2"/>
    <w:rsid w:val="00050459"/>
    <w:rsid w:val="000510A0"/>
    <w:rsid w:val="00052211"/>
    <w:rsid w:val="00053983"/>
    <w:rsid w:val="00053C00"/>
    <w:rsid w:val="00053C82"/>
    <w:rsid w:val="00055CFD"/>
    <w:rsid w:val="00056C09"/>
    <w:rsid w:val="00056D8C"/>
    <w:rsid w:val="000573B1"/>
    <w:rsid w:val="0005758F"/>
    <w:rsid w:val="00057F16"/>
    <w:rsid w:val="000603C5"/>
    <w:rsid w:val="00060A28"/>
    <w:rsid w:val="00060EF0"/>
    <w:rsid w:val="0006229F"/>
    <w:rsid w:val="00062535"/>
    <w:rsid w:val="00063232"/>
    <w:rsid w:val="0006426E"/>
    <w:rsid w:val="000642E9"/>
    <w:rsid w:val="0006482D"/>
    <w:rsid w:val="00067137"/>
    <w:rsid w:val="00067D22"/>
    <w:rsid w:val="00070B9D"/>
    <w:rsid w:val="00071524"/>
    <w:rsid w:val="0007239C"/>
    <w:rsid w:val="0007294B"/>
    <w:rsid w:val="00074594"/>
    <w:rsid w:val="00074F25"/>
    <w:rsid w:val="000770DD"/>
    <w:rsid w:val="00077155"/>
    <w:rsid w:val="00077E44"/>
    <w:rsid w:val="000807DA"/>
    <w:rsid w:val="00081FAA"/>
    <w:rsid w:val="00082F91"/>
    <w:rsid w:val="00083055"/>
    <w:rsid w:val="000830C1"/>
    <w:rsid w:val="000832AB"/>
    <w:rsid w:val="00083968"/>
    <w:rsid w:val="0008409E"/>
    <w:rsid w:val="00084399"/>
    <w:rsid w:val="00084496"/>
    <w:rsid w:val="000852E9"/>
    <w:rsid w:val="00085538"/>
    <w:rsid w:val="000860DA"/>
    <w:rsid w:val="00086892"/>
    <w:rsid w:val="000879FD"/>
    <w:rsid w:val="00087A68"/>
    <w:rsid w:val="00087E88"/>
    <w:rsid w:val="00090BF1"/>
    <w:rsid w:val="0009163E"/>
    <w:rsid w:val="00092597"/>
    <w:rsid w:val="00092877"/>
    <w:rsid w:val="000928B2"/>
    <w:rsid w:val="000931B9"/>
    <w:rsid w:val="00094010"/>
    <w:rsid w:val="000953F9"/>
    <w:rsid w:val="00095D9D"/>
    <w:rsid w:val="000973FF"/>
    <w:rsid w:val="00097864"/>
    <w:rsid w:val="000A0532"/>
    <w:rsid w:val="000A0D74"/>
    <w:rsid w:val="000A12D2"/>
    <w:rsid w:val="000A1673"/>
    <w:rsid w:val="000A3280"/>
    <w:rsid w:val="000A376F"/>
    <w:rsid w:val="000A3E2A"/>
    <w:rsid w:val="000A4702"/>
    <w:rsid w:val="000A5AFC"/>
    <w:rsid w:val="000A6D7A"/>
    <w:rsid w:val="000A6DB5"/>
    <w:rsid w:val="000A6F50"/>
    <w:rsid w:val="000A73C6"/>
    <w:rsid w:val="000A7C6D"/>
    <w:rsid w:val="000B0095"/>
    <w:rsid w:val="000B03DF"/>
    <w:rsid w:val="000B04A1"/>
    <w:rsid w:val="000B4A3A"/>
    <w:rsid w:val="000B5851"/>
    <w:rsid w:val="000B5D42"/>
    <w:rsid w:val="000B66D9"/>
    <w:rsid w:val="000B6A81"/>
    <w:rsid w:val="000C1C5C"/>
    <w:rsid w:val="000C2159"/>
    <w:rsid w:val="000C241F"/>
    <w:rsid w:val="000C253F"/>
    <w:rsid w:val="000C25DF"/>
    <w:rsid w:val="000C2880"/>
    <w:rsid w:val="000C308C"/>
    <w:rsid w:val="000C3760"/>
    <w:rsid w:val="000C390E"/>
    <w:rsid w:val="000C4B7E"/>
    <w:rsid w:val="000C590E"/>
    <w:rsid w:val="000C7053"/>
    <w:rsid w:val="000C7B83"/>
    <w:rsid w:val="000D1E23"/>
    <w:rsid w:val="000D2CA8"/>
    <w:rsid w:val="000D2EE7"/>
    <w:rsid w:val="000D3146"/>
    <w:rsid w:val="000D3C94"/>
    <w:rsid w:val="000D4EDA"/>
    <w:rsid w:val="000D5115"/>
    <w:rsid w:val="000D5CCB"/>
    <w:rsid w:val="000D6101"/>
    <w:rsid w:val="000D66BC"/>
    <w:rsid w:val="000D6FCF"/>
    <w:rsid w:val="000D7D62"/>
    <w:rsid w:val="000D7EED"/>
    <w:rsid w:val="000E053D"/>
    <w:rsid w:val="000E1D0C"/>
    <w:rsid w:val="000E1FD5"/>
    <w:rsid w:val="000E26E0"/>
    <w:rsid w:val="000E2729"/>
    <w:rsid w:val="000E2C69"/>
    <w:rsid w:val="000E30BB"/>
    <w:rsid w:val="000E3DE8"/>
    <w:rsid w:val="000E4ABB"/>
    <w:rsid w:val="000E506B"/>
    <w:rsid w:val="000E6009"/>
    <w:rsid w:val="000E600E"/>
    <w:rsid w:val="000E6202"/>
    <w:rsid w:val="000E723B"/>
    <w:rsid w:val="000E75C1"/>
    <w:rsid w:val="000E7868"/>
    <w:rsid w:val="000F0F11"/>
    <w:rsid w:val="000F170B"/>
    <w:rsid w:val="000F187C"/>
    <w:rsid w:val="000F1A54"/>
    <w:rsid w:val="000F1ACA"/>
    <w:rsid w:val="000F1C2F"/>
    <w:rsid w:val="000F24D2"/>
    <w:rsid w:val="000F2863"/>
    <w:rsid w:val="000F3023"/>
    <w:rsid w:val="000F303A"/>
    <w:rsid w:val="000F3228"/>
    <w:rsid w:val="000F3AA8"/>
    <w:rsid w:val="000F4333"/>
    <w:rsid w:val="000F4A0B"/>
    <w:rsid w:val="000F4E09"/>
    <w:rsid w:val="000F4F78"/>
    <w:rsid w:val="000F5A96"/>
    <w:rsid w:val="000F76AD"/>
    <w:rsid w:val="000F7E19"/>
    <w:rsid w:val="001006AE"/>
    <w:rsid w:val="001012CE"/>
    <w:rsid w:val="00101987"/>
    <w:rsid w:val="0010285C"/>
    <w:rsid w:val="001028A5"/>
    <w:rsid w:val="00102BC4"/>
    <w:rsid w:val="001042A8"/>
    <w:rsid w:val="0010656A"/>
    <w:rsid w:val="00106640"/>
    <w:rsid w:val="00106C4D"/>
    <w:rsid w:val="00106EDB"/>
    <w:rsid w:val="00107839"/>
    <w:rsid w:val="001105EB"/>
    <w:rsid w:val="00111D32"/>
    <w:rsid w:val="00111D40"/>
    <w:rsid w:val="001121C3"/>
    <w:rsid w:val="00112885"/>
    <w:rsid w:val="0011299E"/>
    <w:rsid w:val="00113466"/>
    <w:rsid w:val="00113716"/>
    <w:rsid w:val="0011426E"/>
    <w:rsid w:val="00114983"/>
    <w:rsid w:val="00114D68"/>
    <w:rsid w:val="00114FFD"/>
    <w:rsid w:val="00115232"/>
    <w:rsid w:val="00115B51"/>
    <w:rsid w:val="00116B45"/>
    <w:rsid w:val="00117281"/>
    <w:rsid w:val="001176E4"/>
    <w:rsid w:val="001205E9"/>
    <w:rsid w:val="00120AE6"/>
    <w:rsid w:val="00121774"/>
    <w:rsid w:val="001217DC"/>
    <w:rsid w:val="0012191D"/>
    <w:rsid w:val="001232F1"/>
    <w:rsid w:val="00123BD8"/>
    <w:rsid w:val="00123D58"/>
    <w:rsid w:val="00124A72"/>
    <w:rsid w:val="00125349"/>
    <w:rsid w:val="001265CC"/>
    <w:rsid w:val="00126631"/>
    <w:rsid w:val="001276AF"/>
    <w:rsid w:val="00130CC8"/>
    <w:rsid w:val="00131220"/>
    <w:rsid w:val="001315ED"/>
    <w:rsid w:val="00131F05"/>
    <w:rsid w:val="00132659"/>
    <w:rsid w:val="00132679"/>
    <w:rsid w:val="001329BF"/>
    <w:rsid w:val="00132B69"/>
    <w:rsid w:val="00134AB0"/>
    <w:rsid w:val="00135398"/>
    <w:rsid w:val="001353B7"/>
    <w:rsid w:val="001356D1"/>
    <w:rsid w:val="001359AC"/>
    <w:rsid w:val="00135BB8"/>
    <w:rsid w:val="00135ED7"/>
    <w:rsid w:val="0013653A"/>
    <w:rsid w:val="00136A8B"/>
    <w:rsid w:val="00136D8A"/>
    <w:rsid w:val="00136DA8"/>
    <w:rsid w:val="00137AB5"/>
    <w:rsid w:val="0014042B"/>
    <w:rsid w:val="00140E28"/>
    <w:rsid w:val="0014204D"/>
    <w:rsid w:val="001426C2"/>
    <w:rsid w:val="00142DAE"/>
    <w:rsid w:val="00144588"/>
    <w:rsid w:val="00144610"/>
    <w:rsid w:val="00145372"/>
    <w:rsid w:val="001459F2"/>
    <w:rsid w:val="00146358"/>
    <w:rsid w:val="001465B8"/>
    <w:rsid w:val="001466EE"/>
    <w:rsid w:val="0014680E"/>
    <w:rsid w:val="00146EFA"/>
    <w:rsid w:val="001478EC"/>
    <w:rsid w:val="001479E3"/>
    <w:rsid w:val="00150409"/>
    <w:rsid w:val="00150D7D"/>
    <w:rsid w:val="00150FE7"/>
    <w:rsid w:val="00151747"/>
    <w:rsid w:val="00151BC1"/>
    <w:rsid w:val="00151D56"/>
    <w:rsid w:val="00153999"/>
    <w:rsid w:val="0015454F"/>
    <w:rsid w:val="00154ACD"/>
    <w:rsid w:val="0015572D"/>
    <w:rsid w:val="00155CF6"/>
    <w:rsid w:val="00157313"/>
    <w:rsid w:val="001575EC"/>
    <w:rsid w:val="00157BE7"/>
    <w:rsid w:val="0016060B"/>
    <w:rsid w:val="001606BB"/>
    <w:rsid w:val="0016115F"/>
    <w:rsid w:val="00161175"/>
    <w:rsid w:val="00161565"/>
    <w:rsid w:val="00164365"/>
    <w:rsid w:val="001652AE"/>
    <w:rsid w:val="0016630D"/>
    <w:rsid w:val="001668E5"/>
    <w:rsid w:val="0016745D"/>
    <w:rsid w:val="00167B65"/>
    <w:rsid w:val="00167BA9"/>
    <w:rsid w:val="001702A2"/>
    <w:rsid w:val="00170388"/>
    <w:rsid w:val="001706D3"/>
    <w:rsid w:val="001708D2"/>
    <w:rsid w:val="00171201"/>
    <w:rsid w:val="0017195F"/>
    <w:rsid w:val="00172DF5"/>
    <w:rsid w:val="00172E7E"/>
    <w:rsid w:val="00173C7F"/>
    <w:rsid w:val="00174B42"/>
    <w:rsid w:val="00174F26"/>
    <w:rsid w:val="00175768"/>
    <w:rsid w:val="00175A76"/>
    <w:rsid w:val="00175A96"/>
    <w:rsid w:val="00175B28"/>
    <w:rsid w:val="0017616E"/>
    <w:rsid w:val="0017686D"/>
    <w:rsid w:val="0018067B"/>
    <w:rsid w:val="00180D86"/>
    <w:rsid w:val="0018294B"/>
    <w:rsid w:val="00182F73"/>
    <w:rsid w:val="00185DB2"/>
    <w:rsid w:val="00185EB8"/>
    <w:rsid w:val="00186794"/>
    <w:rsid w:val="00186CC2"/>
    <w:rsid w:val="00190864"/>
    <w:rsid w:val="001916DF"/>
    <w:rsid w:val="00191F35"/>
    <w:rsid w:val="00192727"/>
    <w:rsid w:val="00192870"/>
    <w:rsid w:val="0019294D"/>
    <w:rsid w:val="001945FA"/>
    <w:rsid w:val="00194E5A"/>
    <w:rsid w:val="00195381"/>
    <w:rsid w:val="001957B5"/>
    <w:rsid w:val="00195C24"/>
    <w:rsid w:val="0019608C"/>
    <w:rsid w:val="00196252"/>
    <w:rsid w:val="00196DC2"/>
    <w:rsid w:val="0019784B"/>
    <w:rsid w:val="001978CD"/>
    <w:rsid w:val="00197B67"/>
    <w:rsid w:val="001A0A82"/>
    <w:rsid w:val="001A1280"/>
    <w:rsid w:val="001A141F"/>
    <w:rsid w:val="001A2830"/>
    <w:rsid w:val="001A29E6"/>
    <w:rsid w:val="001A3361"/>
    <w:rsid w:val="001A41FB"/>
    <w:rsid w:val="001A5320"/>
    <w:rsid w:val="001A53AB"/>
    <w:rsid w:val="001A5DDC"/>
    <w:rsid w:val="001A6752"/>
    <w:rsid w:val="001A7B7B"/>
    <w:rsid w:val="001B032D"/>
    <w:rsid w:val="001B0777"/>
    <w:rsid w:val="001B085D"/>
    <w:rsid w:val="001B16FC"/>
    <w:rsid w:val="001B1BCF"/>
    <w:rsid w:val="001B23AB"/>
    <w:rsid w:val="001B3721"/>
    <w:rsid w:val="001B3DE0"/>
    <w:rsid w:val="001B40B5"/>
    <w:rsid w:val="001B4814"/>
    <w:rsid w:val="001B4D38"/>
    <w:rsid w:val="001B4E5A"/>
    <w:rsid w:val="001B52B8"/>
    <w:rsid w:val="001B62E9"/>
    <w:rsid w:val="001B7525"/>
    <w:rsid w:val="001C16F9"/>
    <w:rsid w:val="001C2BBC"/>
    <w:rsid w:val="001C2C96"/>
    <w:rsid w:val="001C3DEB"/>
    <w:rsid w:val="001C4DB1"/>
    <w:rsid w:val="001C68E2"/>
    <w:rsid w:val="001C795A"/>
    <w:rsid w:val="001D0335"/>
    <w:rsid w:val="001D03FE"/>
    <w:rsid w:val="001D1052"/>
    <w:rsid w:val="001D282C"/>
    <w:rsid w:val="001D2BED"/>
    <w:rsid w:val="001D2C86"/>
    <w:rsid w:val="001D4052"/>
    <w:rsid w:val="001D4181"/>
    <w:rsid w:val="001D43F4"/>
    <w:rsid w:val="001D4F1B"/>
    <w:rsid w:val="001D5268"/>
    <w:rsid w:val="001D55BF"/>
    <w:rsid w:val="001D5BA0"/>
    <w:rsid w:val="001E1188"/>
    <w:rsid w:val="001E3FBD"/>
    <w:rsid w:val="001E52AF"/>
    <w:rsid w:val="001E582F"/>
    <w:rsid w:val="001E58AF"/>
    <w:rsid w:val="001E5A5B"/>
    <w:rsid w:val="001E70CF"/>
    <w:rsid w:val="001F0925"/>
    <w:rsid w:val="001F0FBD"/>
    <w:rsid w:val="001F2D00"/>
    <w:rsid w:val="001F32ED"/>
    <w:rsid w:val="001F4136"/>
    <w:rsid w:val="001F4F95"/>
    <w:rsid w:val="001F51F3"/>
    <w:rsid w:val="001F57FA"/>
    <w:rsid w:val="001F5A20"/>
    <w:rsid w:val="001F6C50"/>
    <w:rsid w:val="001F6E87"/>
    <w:rsid w:val="001F7D56"/>
    <w:rsid w:val="0020084F"/>
    <w:rsid w:val="002012F8"/>
    <w:rsid w:val="00201E5A"/>
    <w:rsid w:val="00202125"/>
    <w:rsid w:val="00202EE2"/>
    <w:rsid w:val="00203CA4"/>
    <w:rsid w:val="00204364"/>
    <w:rsid w:val="0020532B"/>
    <w:rsid w:val="00205D6A"/>
    <w:rsid w:val="0020652D"/>
    <w:rsid w:val="00206657"/>
    <w:rsid w:val="002069CB"/>
    <w:rsid w:val="00206E5C"/>
    <w:rsid w:val="00207551"/>
    <w:rsid w:val="002109BE"/>
    <w:rsid w:val="002113DD"/>
    <w:rsid w:val="002118F4"/>
    <w:rsid w:val="0021275F"/>
    <w:rsid w:val="002127F6"/>
    <w:rsid w:val="00212833"/>
    <w:rsid w:val="00212A1E"/>
    <w:rsid w:val="00212D52"/>
    <w:rsid w:val="00212F4E"/>
    <w:rsid w:val="002130C3"/>
    <w:rsid w:val="00213390"/>
    <w:rsid w:val="002157B1"/>
    <w:rsid w:val="00215FA8"/>
    <w:rsid w:val="00216B41"/>
    <w:rsid w:val="00216CD8"/>
    <w:rsid w:val="00216F9E"/>
    <w:rsid w:val="00217C0D"/>
    <w:rsid w:val="00217D6E"/>
    <w:rsid w:val="00220053"/>
    <w:rsid w:val="00220193"/>
    <w:rsid w:val="00220410"/>
    <w:rsid w:val="002209FB"/>
    <w:rsid w:val="00221023"/>
    <w:rsid w:val="00222301"/>
    <w:rsid w:val="00222A2A"/>
    <w:rsid w:val="0022354D"/>
    <w:rsid w:val="00225C4F"/>
    <w:rsid w:val="002268E5"/>
    <w:rsid w:val="00226E52"/>
    <w:rsid w:val="002272ED"/>
    <w:rsid w:val="00227F79"/>
    <w:rsid w:val="002316C7"/>
    <w:rsid w:val="00231B9F"/>
    <w:rsid w:val="00231EEA"/>
    <w:rsid w:val="00232A48"/>
    <w:rsid w:val="00233473"/>
    <w:rsid w:val="00233CBD"/>
    <w:rsid w:val="00234E25"/>
    <w:rsid w:val="00235734"/>
    <w:rsid w:val="002362EB"/>
    <w:rsid w:val="00236751"/>
    <w:rsid w:val="00237DD7"/>
    <w:rsid w:val="00240113"/>
    <w:rsid w:val="00240990"/>
    <w:rsid w:val="00241F8D"/>
    <w:rsid w:val="00241FBC"/>
    <w:rsid w:val="002420B1"/>
    <w:rsid w:val="002425EC"/>
    <w:rsid w:val="00242AC3"/>
    <w:rsid w:val="00242EAD"/>
    <w:rsid w:val="00242EE7"/>
    <w:rsid w:val="00243F2F"/>
    <w:rsid w:val="00245763"/>
    <w:rsid w:val="002458BA"/>
    <w:rsid w:val="00246C6C"/>
    <w:rsid w:val="00247B56"/>
    <w:rsid w:val="0025150E"/>
    <w:rsid w:val="002525FA"/>
    <w:rsid w:val="00252BEA"/>
    <w:rsid w:val="00253F60"/>
    <w:rsid w:val="0025557A"/>
    <w:rsid w:val="00255708"/>
    <w:rsid w:val="00255B30"/>
    <w:rsid w:val="00257ECA"/>
    <w:rsid w:val="00260837"/>
    <w:rsid w:val="00260E04"/>
    <w:rsid w:val="002614CD"/>
    <w:rsid w:val="002620F5"/>
    <w:rsid w:val="0026210F"/>
    <w:rsid w:val="0026231B"/>
    <w:rsid w:val="00262B96"/>
    <w:rsid w:val="0026342F"/>
    <w:rsid w:val="002639A7"/>
    <w:rsid w:val="00263CDF"/>
    <w:rsid w:val="00265117"/>
    <w:rsid w:val="002653BD"/>
    <w:rsid w:val="00265690"/>
    <w:rsid w:val="00265E40"/>
    <w:rsid w:val="00266462"/>
    <w:rsid w:val="00266A12"/>
    <w:rsid w:val="00266DAB"/>
    <w:rsid w:val="00267332"/>
    <w:rsid w:val="00267E53"/>
    <w:rsid w:val="00267E65"/>
    <w:rsid w:val="00267EC2"/>
    <w:rsid w:val="00267FF0"/>
    <w:rsid w:val="00270456"/>
    <w:rsid w:val="002727EE"/>
    <w:rsid w:val="00272D6F"/>
    <w:rsid w:val="0027405A"/>
    <w:rsid w:val="002748FE"/>
    <w:rsid w:val="00274F6F"/>
    <w:rsid w:val="002751F2"/>
    <w:rsid w:val="0027558F"/>
    <w:rsid w:val="00276773"/>
    <w:rsid w:val="002806D9"/>
    <w:rsid w:val="0028137A"/>
    <w:rsid w:val="002813A1"/>
    <w:rsid w:val="002814E5"/>
    <w:rsid w:val="00281860"/>
    <w:rsid w:val="002827F7"/>
    <w:rsid w:val="00282C0B"/>
    <w:rsid w:val="0028374E"/>
    <w:rsid w:val="00284523"/>
    <w:rsid w:val="0028498A"/>
    <w:rsid w:val="00284DB7"/>
    <w:rsid w:val="002859FF"/>
    <w:rsid w:val="00286C4D"/>
    <w:rsid w:val="002872D8"/>
    <w:rsid w:val="002877D4"/>
    <w:rsid w:val="0029021C"/>
    <w:rsid w:val="00290930"/>
    <w:rsid w:val="002911A8"/>
    <w:rsid w:val="002912DF"/>
    <w:rsid w:val="00292307"/>
    <w:rsid w:val="0029401F"/>
    <w:rsid w:val="002944E5"/>
    <w:rsid w:val="00294611"/>
    <w:rsid w:val="0029477F"/>
    <w:rsid w:val="00294AA3"/>
    <w:rsid w:val="00295038"/>
    <w:rsid w:val="0029593F"/>
    <w:rsid w:val="0029608A"/>
    <w:rsid w:val="0029699D"/>
    <w:rsid w:val="00296BFF"/>
    <w:rsid w:val="0029780A"/>
    <w:rsid w:val="00297A5F"/>
    <w:rsid w:val="002A002F"/>
    <w:rsid w:val="002A04A3"/>
    <w:rsid w:val="002A15B6"/>
    <w:rsid w:val="002A16C2"/>
    <w:rsid w:val="002A1874"/>
    <w:rsid w:val="002A1BA4"/>
    <w:rsid w:val="002A2B90"/>
    <w:rsid w:val="002A36CB"/>
    <w:rsid w:val="002A3CBB"/>
    <w:rsid w:val="002A3CBC"/>
    <w:rsid w:val="002A54B1"/>
    <w:rsid w:val="002A55A7"/>
    <w:rsid w:val="002A59C3"/>
    <w:rsid w:val="002A5D16"/>
    <w:rsid w:val="002B0B53"/>
    <w:rsid w:val="002B0F19"/>
    <w:rsid w:val="002B2D70"/>
    <w:rsid w:val="002B439F"/>
    <w:rsid w:val="002B4FA4"/>
    <w:rsid w:val="002B52D1"/>
    <w:rsid w:val="002B547D"/>
    <w:rsid w:val="002C096F"/>
    <w:rsid w:val="002C1581"/>
    <w:rsid w:val="002C2127"/>
    <w:rsid w:val="002C285A"/>
    <w:rsid w:val="002C347B"/>
    <w:rsid w:val="002C388A"/>
    <w:rsid w:val="002C4B0C"/>
    <w:rsid w:val="002C4F2A"/>
    <w:rsid w:val="002C6A86"/>
    <w:rsid w:val="002C6B72"/>
    <w:rsid w:val="002C76FF"/>
    <w:rsid w:val="002C793C"/>
    <w:rsid w:val="002C7B95"/>
    <w:rsid w:val="002D07A3"/>
    <w:rsid w:val="002D0DCC"/>
    <w:rsid w:val="002D0FA0"/>
    <w:rsid w:val="002D12EA"/>
    <w:rsid w:val="002D1300"/>
    <w:rsid w:val="002D160C"/>
    <w:rsid w:val="002D1E4E"/>
    <w:rsid w:val="002D2907"/>
    <w:rsid w:val="002D2DDC"/>
    <w:rsid w:val="002D35D8"/>
    <w:rsid w:val="002D423B"/>
    <w:rsid w:val="002D64F9"/>
    <w:rsid w:val="002D73A6"/>
    <w:rsid w:val="002D73BB"/>
    <w:rsid w:val="002D7CBF"/>
    <w:rsid w:val="002D7FDF"/>
    <w:rsid w:val="002E0491"/>
    <w:rsid w:val="002E087E"/>
    <w:rsid w:val="002E159A"/>
    <w:rsid w:val="002E1A29"/>
    <w:rsid w:val="002E1B2D"/>
    <w:rsid w:val="002E1B57"/>
    <w:rsid w:val="002E1BD6"/>
    <w:rsid w:val="002E25E6"/>
    <w:rsid w:val="002E33BC"/>
    <w:rsid w:val="002E3C8D"/>
    <w:rsid w:val="002E3E73"/>
    <w:rsid w:val="002E443E"/>
    <w:rsid w:val="002E4792"/>
    <w:rsid w:val="002E5573"/>
    <w:rsid w:val="002E5DA3"/>
    <w:rsid w:val="002E651F"/>
    <w:rsid w:val="002E7F7E"/>
    <w:rsid w:val="002F0A5E"/>
    <w:rsid w:val="002F12D5"/>
    <w:rsid w:val="002F25F5"/>
    <w:rsid w:val="002F2972"/>
    <w:rsid w:val="002F3449"/>
    <w:rsid w:val="002F3FE7"/>
    <w:rsid w:val="002F51A9"/>
    <w:rsid w:val="002F6AAC"/>
    <w:rsid w:val="002F71D1"/>
    <w:rsid w:val="00300296"/>
    <w:rsid w:val="003005F1"/>
    <w:rsid w:val="003015AA"/>
    <w:rsid w:val="003018F5"/>
    <w:rsid w:val="0030270A"/>
    <w:rsid w:val="00303886"/>
    <w:rsid w:val="0030450F"/>
    <w:rsid w:val="003058F2"/>
    <w:rsid w:val="00305BA5"/>
    <w:rsid w:val="003074F5"/>
    <w:rsid w:val="0031043B"/>
    <w:rsid w:val="00310DE2"/>
    <w:rsid w:val="003114B6"/>
    <w:rsid w:val="00312471"/>
    <w:rsid w:val="003128E1"/>
    <w:rsid w:val="003134BE"/>
    <w:rsid w:val="003141AF"/>
    <w:rsid w:val="003145A1"/>
    <w:rsid w:val="003147A8"/>
    <w:rsid w:val="00314F94"/>
    <w:rsid w:val="003156C8"/>
    <w:rsid w:val="003159B4"/>
    <w:rsid w:val="00315C80"/>
    <w:rsid w:val="00315D00"/>
    <w:rsid w:val="00315D8F"/>
    <w:rsid w:val="00316449"/>
    <w:rsid w:val="00316EC9"/>
    <w:rsid w:val="0031795C"/>
    <w:rsid w:val="003208B2"/>
    <w:rsid w:val="00320A55"/>
    <w:rsid w:val="003226A6"/>
    <w:rsid w:val="00323C88"/>
    <w:rsid w:val="00323FC2"/>
    <w:rsid w:val="0032477E"/>
    <w:rsid w:val="0032507E"/>
    <w:rsid w:val="003254C1"/>
    <w:rsid w:val="0032554D"/>
    <w:rsid w:val="00325B68"/>
    <w:rsid w:val="00325E8C"/>
    <w:rsid w:val="00325FF4"/>
    <w:rsid w:val="0032719E"/>
    <w:rsid w:val="00327ABB"/>
    <w:rsid w:val="003300B5"/>
    <w:rsid w:val="003300E4"/>
    <w:rsid w:val="0033013C"/>
    <w:rsid w:val="003303E1"/>
    <w:rsid w:val="003325A5"/>
    <w:rsid w:val="003328AE"/>
    <w:rsid w:val="00332B03"/>
    <w:rsid w:val="00333448"/>
    <w:rsid w:val="003339A0"/>
    <w:rsid w:val="003342B2"/>
    <w:rsid w:val="00335738"/>
    <w:rsid w:val="003363B9"/>
    <w:rsid w:val="00336806"/>
    <w:rsid w:val="003371CF"/>
    <w:rsid w:val="003376C2"/>
    <w:rsid w:val="00340351"/>
    <w:rsid w:val="00341A1D"/>
    <w:rsid w:val="003428BF"/>
    <w:rsid w:val="003436B0"/>
    <w:rsid w:val="00343796"/>
    <w:rsid w:val="00343AA7"/>
    <w:rsid w:val="0034429E"/>
    <w:rsid w:val="00344381"/>
    <w:rsid w:val="003445C7"/>
    <w:rsid w:val="003449EA"/>
    <w:rsid w:val="00344F5E"/>
    <w:rsid w:val="003453E8"/>
    <w:rsid w:val="00346699"/>
    <w:rsid w:val="003469BF"/>
    <w:rsid w:val="00346BBB"/>
    <w:rsid w:val="003501C0"/>
    <w:rsid w:val="00350289"/>
    <w:rsid w:val="00350648"/>
    <w:rsid w:val="003507E7"/>
    <w:rsid w:val="00350860"/>
    <w:rsid w:val="00351A7D"/>
    <w:rsid w:val="003524E5"/>
    <w:rsid w:val="00352624"/>
    <w:rsid w:val="00352DAE"/>
    <w:rsid w:val="00353012"/>
    <w:rsid w:val="003542A4"/>
    <w:rsid w:val="00354FDB"/>
    <w:rsid w:val="00360580"/>
    <w:rsid w:val="00360E12"/>
    <w:rsid w:val="00362758"/>
    <w:rsid w:val="00363AA4"/>
    <w:rsid w:val="00363B5A"/>
    <w:rsid w:val="00364368"/>
    <w:rsid w:val="003646E3"/>
    <w:rsid w:val="003647D3"/>
    <w:rsid w:val="00364E65"/>
    <w:rsid w:val="0036730B"/>
    <w:rsid w:val="00367A77"/>
    <w:rsid w:val="0037038F"/>
    <w:rsid w:val="00371D5A"/>
    <w:rsid w:val="00372C40"/>
    <w:rsid w:val="003733FE"/>
    <w:rsid w:val="00373456"/>
    <w:rsid w:val="003735DA"/>
    <w:rsid w:val="0037367B"/>
    <w:rsid w:val="00374A40"/>
    <w:rsid w:val="00376B17"/>
    <w:rsid w:val="00377096"/>
    <w:rsid w:val="00377947"/>
    <w:rsid w:val="00377A9B"/>
    <w:rsid w:val="003801C0"/>
    <w:rsid w:val="00380A7E"/>
    <w:rsid w:val="00380AC8"/>
    <w:rsid w:val="00380C35"/>
    <w:rsid w:val="003820B7"/>
    <w:rsid w:val="0038221D"/>
    <w:rsid w:val="00382686"/>
    <w:rsid w:val="00382916"/>
    <w:rsid w:val="00382EE4"/>
    <w:rsid w:val="00382FD2"/>
    <w:rsid w:val="003832D4"/>
    <w:rsid w:val="00383D30"/>
    <w:rsid w:val="00385907"/>
    <w:rsid w:val="00385B2E"/>
    <w:rsid w:val="00385C58"/>
    <w:rsid w:val="003864AA"/>
    <w:rsid w:val="00387380"/>
    <w:rsid w:val="00387E1C"/>
    <w:rsid w:val="003905F2"/>
    <w:rsid w:val="00390EE7"/>
    <w:rsid w:val="00390FF8"/>
    <w:rsid w:val="00391B14"/>
    <w:rsid w:val="00392B4F"/>
    <w:rsid w:val="00392BA0"/>
    <w:rsid w:val="003930AE"/>
    <w:rsid w:val="00393535"/>
    <w:rsid w:val="00394E24"/>
    <w:rsid w:val="00395289"/>
    <w:rsid w:val="003959A2"/>
    <w:rsid w:val="00395CC6"/>
    <w:rsid w:val="0039636E"/>
    <w:rsid w:val="00396669"/>
    <w:rsid w:val="00397CC0"/>
    <w:rsid w:val="00397F30"/>
    <w:rsid w:val="003A0DF2"/>
    <w:rsid w:val="003A136C"/>
    <w:rsid w:val="003A2231"/>
    <w:rsid w:val="003A320D"/>
    <w:rsid w:val="003A349D"/>
    <w:rsid w:val="003A3AF1"/>
    <w:rsid w:val="003A3E3B"/>
    <w:rsid w:val="003A3F18"/>
    <w:rsid w:val="003A4053"/>
    <w:rsid w:val="003A4B69"/>
    <w:rsid w:val="003A516B"/>
    <w:rsid w:val="003A58BC"/>
    <w:rsid w:val="003A7102"/>
    <w:rsid w:val="003B1657"/>
    <w:rsid w:val="003B1863"/>
    <w:rsid w:val="003B2AA4"/>
    <w:rsid w:val="003B2BD7"/>
    <w:rsid w:val="003B31F0"/>
    <w:rsid w:val="003B3947"/>
    <w:rsid w:val="003B4B10"/>
    <w:rsid w:val="003B4F08"/>
    <w:rsid w:val="003B546E"/>
    <w:rsid w:val="003B5C2F"/>
    <w:rsid w:val="003B614A"/>
    <w:rsid w:val="003B64C4"/>
    <w:rsid w:val="003B6A6A"/>
    <w:rsid w:val="003B74CD"/>
    <w:rsid w:val="003C1071"/>
    <w:rsid w:val="003C1228"/>
    <w:rsid w:val="003C2170"/>
    <w:rsid w:val="003C23A0"/>
    <w:rsid w:val="003C2579"/>
    <w:rsid w:val="003C2BCB"/>
    <w:rsid w:val="003C2E58"/>
    <w:rsid w:val="003C331E"/>
    <w:rsid w:val="003C366C"/>
    <w:rsid w:val="003C3BB8"/>
    <w:rsid w:val="003C409D"/>
    <w:rsid w:val="003C53B4"/>
    <w:rsid w:val="003C5F0D"/>
    <w:rsid w:val="003C618A"/>
    <w:rsid w:val="003D0636"/>
    <w:rsid w:val="003D0F1F"/>
    <w:rsid w:val="003D121F"/>
    <w:rsid w:val="003D1F98"/>
    <w:rsid w:val="003D37F3"/>
    <w:rsid w:val="003D468E"/>
    <w:rsid w:val="003D4BD9"/>
    <w:rsid w:val="003D5221"/>
    <w:rsid w:val="003D53A6"/>
    <w:rsid w:val="003D566A"/>
    <w:rsid w:val="003D5C34"/>
    <w:rsid w:val="003D6BF6"/>
    <w:rsid w:val="003D6D04"/>
    <w:rsid w:val="003D778A"/>
    <w:rsid w:val="003D7D58"/>
    <w:rsid w:val="003E08F6"/>
    <w:rsid w:val="003E0C8B"/>
    <w:rsid w:val="003E21E6"/>
    <w:rsid w:val="003E272E"/>
    <w:rsid w:val="003E309E"/>
    <w:rsid w:val="003E363F"/>
    <w:rsid w:val="003E4964"/>
    <w:rsid w:val="003E4967"/>
    <w:rsid w:val="003E4D91"/>
    <w:rsid w:val="003E51F7"/>
    <w:rsid w:val="003E57B8"/>
    <w:rsid w:val="003E666F"/>
    <w:rsid w:val="003E6936"/>
    <w:rsid w:val="003F1228"/>
    <w:rsid w:val="003F2B54"/>
    <w:rsid w:val="003F3646"/>
    <w:rsid w:val="003F3E4E"/>
    <w:rsid w:val="003F40E2"/>
    <w:rsid w:val="003F58FC"/>
    <w:rsid w:val="003F652A"/>
    <w:rsid w:val="003F6F44"/>
    <w:rsid w:val="00400492"/>
    <w:rsid w:val="00400599"/>
    <w:rsid w:val="00401266"/>
    <w:rsid w:val="00401E3B"/>
    <w:rsid w:val="00402189"/>
    <w:rsid w:val="00402BB1"/>
    <w:rsid w:val="00402CCF"/>
    <w:rsid w:val="00403E39"/>
    <w:rsid w:val="00404CC1"/>
    <w:rsid w:val="004054AC"/>
    <w:rsid w:val="00406795"/>
    <w:rsid w:val="00406C61"/>
    <w:rsid w:val="00411EEB"/>
    <w:rsid w:val="004124F1"/>
    <w:rsid w:val="0041398B"/>
    <w:rsid w:val="0041488D"/>
    <w:rsid w:val="004157B6"/>
    <w:rsid w:val="00415A00"/>
    <w:rsid w:val="00415EF9"/>
    <w:rsid w:val="00417C95"/>
    <w:rsid w:val="00420E88"/>
    <w:rsid w:val="00421A07"/>
    <w:rsid w:val="00422DC6"/>
    <w:rsid w:val="00422FFE"/>
    <w:rsid w:val="00424395"/>
    <w:rsid w:val="0042556A"/>
    <w:rsid w:val="004269EC"/>
    <w:rsid w:val="00427577"/>
    <w:rsid w:val="0043148F"/>
    <w:rsid w:val="004315B2"/>
    <w:rsid w:val="0043180A"/>
    <w:rsid w:val="00431BEA"/>
    <w:rsid w:val="00431C9D"/>
    <w:rsid w:val="00431D24"/>
    <w:rsid w:val="00432258"/>
    <w:rsid w:val="00432280"/>
    <w:rsid w:val="00432408"/>
    <w:rsid w:val="00432B71"/>
    <w:rsid w:val="00432DB3"/>
    <w:rsid w:val="0043302B"/>
    <w:rsid w:val="00433482"/>
    <w:rsid w:val="00433F8D"/>
    <w:rsid w:val="00434AE5"/>
    <w:rsid w:val="00434C89"/>
    <w:rsid w:val="004377C6"/>
    <w:rsid w:val="00437B57"/>
    <w:rsid w:val="0044058A"/>
    <w:rsid w:val="00440827"/>
    <w:rsid w:val="00440F9E"/>
    <w:rsid w:val="00441135"/>
    <w:rsid w:val="004417F5"/>
    <w:rsid w:val="00441FEA"/>
    <w:rsid w:val="0044205D"/>
    <w:rsid w:val="004434F7"/>
    <w:rsid w:val="00443792"/>
    <w:rsid w:val="004449DC"/>
    <w:rsid w:val="004456A5"/>
    <w:rsid w:val="00446ADC"/>
    <w:rsid w:val="00446B4C"/>
    <w:rsid w:val="00446CEA"/>
    <w:rsid w:val="0044749F"/>
    <w:rsid w:val="00450364"/>
    <w:rsid w:val="00450B16"/>
    <w:rsid w:val="00450D9B"/>
    <w:rsid w:val="00451195"/>
    <w:rsid w:val="004518CD"/>
    <w:rsid w:val="004519F6"/>
    <w:rsid w:val="00451BAE"/>
    <w:rsid w:val="00454176"/>
    <w:rsid w:val="0045483A"/>
    <w:rsid w:val="00454D15"/>
    <w:rsid w:val="00455021"/>
    <w:rsid w:val="004554C3"/>
    <w:rsid w:val="00455F21"/>
    <w:rsid w:val="00456DA3"/>
    <w:rsid w:val="00457F23"/>
    <w:rsid w:val="00461492"/>
    <w:rsid w:val="004614D6"/>
    <w:rsid w:val="004615E0"/>
    <w:rsid w:val="00462896"/>
    <w:rsid w:val="00470A46"/>
    <w:rsid w:val="00470FB5"/>
    <w:rsid w:val="00470FCC"/>
    <w:rsid w:val="0047119E"/>
    <w:rsid w:val="004715B3"/>
    <w:rsid w:val="004718A7"/>
    <w:rsid w:val="0047290D"/>
    <w:rsid w:val="00472BEE"/>
    <w:rsid w:val="00472D54"/>
    <w:rsid w:val="00473527"/>
    <w:rsid w:val="00473695"/>
    <w:rsid w:val="00473D7D"/>
    <w:rsid w:val="00473D8C"/>
    <w:rsid w:val="00474BEE"/>
    <w:rsid w:val="004755C9"/>
    <w:rsid w:val="004755E1"/>
    <w:rsid w:val="00475D92"/>
    <w:rsid w:val="00477B1F"/>
    <w:rsid w:val="00477E95"/>
    <w:rsid w:val="00480F7F"/>
    <w:rsid w:val="00480FCA"/>
    <w:rsid w:val="004811C1"/>
    <w:rsid w:val="00481458"/>
    <w:rsid w:val="00481D67"/>
    <w:rsid w:val="00481F3B"/>
    <w:rsid w:val="004823BE"/>
    <w:rsid w:val="004825B6"/>
    <w:rsid w:val="00482E13"/>
    <w:rsid w:val="00483458"/>
    <w:rsid w:val="00485277"/>
    <w:rsid w:val="0048544C"/>
    <w:rsid w:val="00486679"/>
    <w:rsid w:val="0048678A"/>
    <w:rsid w:val="0048714D"/>
    <w:rsid w:val="004876DE"/>
    <w:rsid w:val="00487898"/>
    <w:rsid w:val="0048794C"/>
    <w:rsid w:val="0049034C"/>
    <w:rsid w:val="00490870"/>
    <w:rsid w:val="00490BD5"/>
    <w:rsid w:val="00491066"/>
    <w:rsid w:val="00491C14"/>
    <w:rsid w:val="00493DF9"/>
    <w:rsid w:val="00493E0C"/>
    <w:rsid w:val="0049439A"/>
    <w:rsid w:val="00494660"/>
    <w:rsid w:val="004952A8"/>
    <w:rsid w:val="004966B4"/>
    <w:rsid w:val="00497141"/>
    <w:rsid w:val="00497688"/>
    <w:rsid w:val="004A02E0"/>
    <w:rsid w:val="004A09B5"/>
    <w:rsid w:val="004A1B00"/>
    <w:rsid w:val="004A227B"/>
    <w:rsid w:val="004A31C8"/>
    <w:rsid w:val="004A3A54"/>
    <w:rsid w:val="004A4628"/>
    <w:rsid w:val="004A480D"/>
    <w:rsid w:val="004A5256"/>
    <w:rsid w:val="004A5444"/>
    <w:rsid w:val="004A5DB8"/>
    <w:rsid w:val="004A68A8"/>
    <w:rsid w:val="004A73F7"/>
    <w:rsid w:val="004B06A9"/>
    <w:rsid w:val="004B0960"/>
    <w:rsid w:val="004B11D1"/>
    <w:rsid w:val="004B1A2C"/>
    <w:rsid w:val="004B2E50"/>
    <w:rsid w:val="004B333A"/>
    <w:rsid w:val="004B3879"/>
    <w:rsid w:val="004B4046"/>
    <w:rsid w:val="004B4C61"/>
    <w:rsid w:val="004B53C9"/>
    <w:rsid w:val="004B543E"/>
    <w:rsid w:val="004B544C"/>
    <w:rsid w:val="004B5CD7"/>
    <w:rsid w:val="004B67AB"/>
    <w:rsid w:val="004B78FE"/>
    <w:rsid w:val="004C08E0"/>
    <w:rsid w:val="004C0D18"/>
    <w:rsid w:val="004C0F42"/>
    <w:rsid w:val="004C1018"/>
    <w:rsid w:val="004C129F"/>
    <w:rsid w:val="004C1F74"/>
    <w:rsid w:val="004C2101"/>
    <w:rsid w:val="004C32C0"/>
    <w:rsid w:val="004C35C5"/>
    <w:rsid w:val="004C35D8"/>
    <w:rsid w:val="004C366C"/>
    <w:rsid w:val="004C492C"/>
    <w:rsid w:val="004C5132"/>
    <w:rsid w:val="004C53EC"/>
    <w:rsid w:val="004C5796"/>
    <w:rsid w:val="004C6540"/>
    <w:rsid w:val="004C7AA8"/>
    <w:rsid w:val="004D014D"/>
    <w:rsid w:val="004D0EED"/>
    <w:rsid w:val="004D1C9B"/>
    <w:rsid w:val="004D257E"/>
    <w:rsid w:val="004D25B9"/>
    <w:rsid w:val="004D2B7F"/>
    <w:rsid w:val="004D2BFD"/>
    <w:rsid w:val="004D4C36"/>
    <w:rsid w:val="004D57F5"/>
    <w:rsid w:val="004D6C88"/>
    <w:rsid w:val="004E1198"/>
    <w:rsid w:val="004E1CB7"/>
    <w:rsid w:val="004E1CDA"/>
    <w:rsid w:val="004E1E7A"/>
    <w:rsid w:val="004E2666"/>
    <w:rsid w:val="004E2F97"/>
    <w:rsid w:val="004E334F"/>
    <w:rsid w:val="004E35FE"/>
    <w:rsid w:val="004E4596"/>
    <w:rsid w:val="004E54FE"/>
    <w:rsid w:val="004E64B2"/>
    <w:rsid w:val="004E6751"/>
    <w:rsid w:val="004E71EB"/>
    <w:rsid w:val="004E74AE"/>
    <w:rsid w:val="004F0169"/>
    <w:rsid w:val="004F0551"/>
    <w:rsid w:val="004F0FB2"/>
    <w:rsid w:val="004F1852"/>
    <w:rsid w:val="004F1D7A"/>
    <w:rsid w:val="004F3897"/>
    <w:rsid w:val="004F40E9"/>
    <w:rsid w:val="004F41D1"/>
    <w:rsid w:val="004F5771"/>
    <w:rsid w:val="004F6223"/>
    <w:rsid w:val="004F6C23"/>
    <w:rsid w:val="004F6CF6"/>
    <w:rsid w:val="00500C89"/>
    <w:rsid w:val="00501D97"/>
    <w:rsid w:val="005036D2"/>
    <w:rsid w:val="00503BAF"/>
    <w:rsid w:val="0050412A"/>
    <w:rsid w:val="005044E4"/>
    <w:rsid w:val="00504B4D"/>
    <w:rsid w:val="00505739"/>
    <w:rsid w:val="0050589D"/>
    <w:rsid w:val="0050604B"/>
    <w:rsid w:val="00506A09"/>
    <w:rsid w:val="00507695"/>
    <w:rsid w:val="00507B1B"/>
    <w:rsid w:val="005113DE"/>
    <w:rsid w:val="00511465"/>
    <w:rsid w:val="00511509"/>
    <w:rsid w:val="00511C2F"/>
    <w:rsid w:val="005129A4"/>
    <w:rsid w:val="00512D68"/>
    <w:rsid w:val="005132B1"/>
    <w:rsid w:val="005139B1"/>
    <w:rsid w:val="00514154"/>
    <w:rsid w:val="00514313"/>
    <w:rsid w:val="00514561"/>
    <w:rsid w:val="0051604E"/>
    <w:rsid w:val="005168C3"/>
    <w:rsid w:val="00516E40"/>
    <w:rsid w:val="00517C9D"/>
    <w:rsid w:val="00517EB3"/>
    <w:rsid w:val="00520983"/>
    <w:rsid w:val="005230B6"/>
    <w:rsid w:val="005236F2"/>
    <w:rsid w:val="00523A8A"/>
    <w:rsid w:val="0052472B"/>
    <w:rsid w:val="00524A8A"/>
    <w:rsid w:val="00526238"/>
    <w:rsid w:val="005265B1"/>
    <w:rsid w:val="00526D61"/>
    <w:rsid w:val="00530126"/>
    <w:rsid w:val="0053036B"/>
    <w:rsid w:val="0053063D"/>
    <w:rsid w:val="00530797"/>
    <w:rsid w:val="005316A2"/>
    <w:rsid w:val="00532810"/>
    <w:rsid w:val="00532A25"/>
    <w:rsid w:val="0053356C"/>
    <w:rsid w:val="00533BC3"/>
    <w:rsid w:val="005342CF"/>
    <w:rsid w:val="005358BC"/>
    <w:rsid w:val="005374AB"/>
    <w:rsid w:val="005402E2"/>
    <w:rsid w:val="00541A5B"/>
    <w:rsid w:val="00541A8D"/>
    <w:rsid w:val="00542E17"/>
    <w:rsid w:val="0054404C"/>
    <w:rsid w:val="00546936"/>
    <w:rsid w:val="00546D2E"/>
    <w:rsid w:val="00547951"/>
    <w:rsid w:val="00550EFD"/>
    <w:rsid w:val="00551287"/>
    <w:rsid w:val="00551590"/>
    <w:rsid w:val="00551AFB"/>
    <w:rsid w:val="00552BA0"/>
    <w:rsid w:val="00553E7E"/>
    <w:rsid w:val="005552B7"/>
    <w:rsid w:val="00556357"/>
    <w:rsid w:val="0055698D"/>
    <w:rsid w:val="00556B44"/>
    <w:rsid w:val="0055709D"/>
    <w:rsid w:val="005571DB"/>
    <w:rsid w:val="005600DA"/>
    <w:rsid w:val="00560298"/>
    <w:rsid w:val="005603D4"/>
    <w:rsid w:val="005604B4"/>
    <w:rsid w:val="005608B0"/>
    <w:rsid w:val="0056092C"/>
    <w:rsid w:val="00560BC8"/>
    <w:rsid w:val="00561478"/>
    <w:rsid w:val="00561641"/>
    <w:rsid w:val="0056184C"/>
    <w:rsid w:val="00563178"/>
    <w:rsid w:val="00563387"/>
    <w:rsid w:val="005634CA"/>
    <w:rsid w:val="00563D91"/>
    <w:rsid w:val="00565B2E"/>
    <w:rsid w:val="00566C1B"/>
    <w:rsid w:val="005705B1"/>
    <w:rsid w:val="00571701"/>
    <w:rsid w:val="00572E46"/>
    <w:rsid w:val="00573FC4"/>
    <w:rsid w:val="0057540D"/>
    <w:rsid w:val="00575992"/>
    <w:rsid w:val="00575A7F"/>
    <w:rsid w:val="00575BDC"/>
    <w:rsid w:val="00576822"/>
    <w:rsid w:val="005771E7"/>
    <w:rsid w:val="00581ADD"/>
    <w:rsid w:val="00581C37"/>
    <w:rsid w:val="00583325"/>
    <w:rsid w:val="005835E3"/>
    <w:rsid w:val="00583962"/>
    <w:rsid w:val="00584F24"/>
    <w:rsid w:val="00584FF2"/>
    <w:rsid w:val="005858F8"/>
    <w:rsid w:val="005868B1"/>
    <w:rsid w:val="005877E8"/>
    <w:rsid w:val="005907B2"/>
    <w:rsid w:val="005914B7"/>
    <w:rsid w:val="005919E0"/>
    <w:rsid w:val="00591D0F"/>
    <w:rsid w:val="005922EF"/>
    <w:rsid w:val="00592706"/>
    <w:rsid w:val="005929EA"/>
    <w:rsid w:val="005934BB"/>
    <w:rsid w:val="00594505"/>
    <w:rsid w:val="00595116"/>
    <w:rsid w:val="00595144"/>
    <w:rsid w:val="0059657E"/>
    <w:rsid w:val="00596BCC"/>
    <w:rsid w:val="005A0C0E"/>
    <w:rsid w:val="005A0E9B"/>
    <w:rsid w:val="005A1007"/>
    <w:rsid w:val="005A254F"/>
    <w:rsid w:val="005A3F3E"/>
    <w:rsid w:val="005A4CB3"/>
    <w:rsid w:val="005A4CD0"/>
    <w:rsid w:val="005A541F"/>
    <w:rsid w:val="005A5619"/>
    <w:rsid w:val="005A5D51"/>
    <w:rsid w:val="005A632C"/>
    <w:rsid w:val="005A6703"/>
    <w:rsid w:val="005A6B58"/>
    <w:rsid w:val="005A6D32"/>
    <w:rsid w:val="005A7EFB"/>
    <w:rsid w:val="005B0A04"/>
    <w:rsid w:val="005B0DDF"/>
    <w:rsid w:val="005B150C"/>
    <w:rsid w:val="005B18A0"/>
    <w:rsid w:val="005B193B"/>
    <w:rsid w:val="005B1943"/>
    <w:rsid w:val="005B19E3"/>
    <w:rsid w:val="005B1A1D"/>
    <w:rsid w:val="005B48EA"/>
    <w:rsid w:val="005B4942"/>
    <w:rsid w:val="005B54E4"/>
    <w:rsid w:val="005B5D65"/>
    <w:rsid w:val="005B60AC"/>
    <w:rsid w:val="005B6A2D"/>
    <w:rsid w:val="005B7318"/>
    <w:rsid w:val="005B76B6"/>
    <w:rsid w:val="005C019A"/>
    <w:rsid w:val="005C1B4A"/>
    <w:rsid w:val="005C1C2D"/>
    <w:rsid w:val="005C1DC4"/>
    <w:rsid w:val="005C24D7"/>
    <w:rsid w:val="005C36A8"/>
    <w:rsid w:val="005C37EF"/>
    <w:rsid w:val="005C4031"/>
    <w:rsid w:val="005C4C01"/>
    <w:rsid w:val="005C50B2"/>
    <w:rsid w:val="005C5424"/>
    <w:rsid w:val="005C5F70"/>
    <w:rsid w:val="005C6B75"/>
    <w:rsid w:val="005C715E"/>
    <w:rsid w:val="005C73CE"/>
    <w:rsid w:val="005C747B"/>
    <w:rsid w:val="005C78FE"/>
    <w:rsid w:val="005C7FA1"/>
    <w:rsid w:val="005D016D"/>
    <w:rsid w:val="005D02B4"/>
    <w:rsid w:val="005D03F4"/>
    <w:rsid w:val="005D1468"/>
    <w:rsid w:val="005D14A6"/>
    <w:rsid w:val="005D1908"/>
    <w:rsid w:val="005D1A69"/>
    <w:rsid w:val="005D25B4"/>
    <w:rsid w:val="005D28F4"/>
    <w:rsid w:val="005D2D14"/>
    <w:rsid w:val="005D35CF"/>
    <w:rsid w:val="005D4053"/>
    <w:rsid w:val="005D4315"/>
    <w:rsid w:val="005D472A"/>
    <w:rsid w:val="005D4D58"/>
    <w:rsid w:val="005D59F0"/>
    <w:rsid w:val="005D5F32"/>
    <w:rsid w:val="005D65E0"/>
    <w:rsid w:val="005D7111"/>
    <w:rsid w:val="005D7B40"/>
    <w:rsid w:val="005D7E7E"/>
    <w:rsid w:val="005E0165"/>
    <w:rsid w:val="005E1CE7"/>
    <w:rsid w:val="005E1D74"/>
    <w:rsid w:val="005E2E2E"/>
    <w:rsid w:val="005E35F9"/>
    <w:rsid w:val="005E46C4"/>
    <w:rsid w:val="005E4D93"/>
    <w:rsid w:val="005E5503"/>
    <w:rsid w:val="005E5DAA"/>
    <w:rsid w:val="005E74B8"/>
    <w:rsid w:val="005E7563"/>
    <w:rsid w:val="005F08C1"/>
    <w:rsid w:val="005F08D8"/>
    <w:rsid w:val="005F1BE9"/>
    <w:rsid w:val="005F231A"/>
    <w:rsid w:val="005F2ACF"/>
    <w:rsid w:val="005F2DD5"/>
    <w:rsid w:val="005F3072"/>
    <w:rsid w:val="005F3CFC"/>
    <w:rsid w:val="005F42CC"/>
    <w:rsid w:val="005F4C7C"/>
    <w:rsid w:val="005F5311"/>
    <w:rsid w:val="005F57F3"/>
    <w:rsid w:val="00601825"/>
    <w:rsid w:val="00601D31"/>
    <w:rsid w:val="00602CF0"/>
    <w:rsid w:val="00604562"/>
    <w:rsid w:val="00604AE1"/>
    <w:rsid w:val="00604DCD"/>
    <w:rsid w:val="0060581F"/>
    <w:rsid w:val="00606962"/>
    <w:rsid w:val="00606A18"/>
    <w:rsid w:val="00607536"/>
    <w:rsid w:val="00607D93"/>
    <w:rsid w:val="006103E4"/>
    <w:rsid w:val="00610549"/>
    <w:rsid w:val="00610597"/>
    <w:rsid w:val="00610E22"/>
    <w:rsid w:val="00611C19"/>
    <w:rsid w:val="00611C9E"/>
    <w:rsid w:val="00611EB5"/>
    <w:rsid w:val="00611FE4"/>
    <w:rsid w:val="0061242D"/>
    <w:rsid w:val="0061273D"/>
    <w:rsid w:val="006147FA"/>
    <w:rsid w:val="00614DF2"/>
    <w:rsid w:val="00615473"/>
    <w:rsid w:val="0061592C"/>
    <w:rsid w:val="00617FE3"/>
    <w:rsid w:val="0062134B"/>
    <w:rsid w:val="00622DB9"/>
    <w:rsid w:val="00623688"/>
    <w:rsid w:val="00624F81"/>
    <w:rsid w:val="0062648D"/>
    <w:rsid w:val="00626557"/>
    <w:rsid w:val="00626F9A"/>
    <w:rsid w:val="006270F1"/>
    <w:rsid w:val="00627279"/>
    <w:rsid w:val="00627659"/>
    <w:rsid w:val="00627750"/>
    <w:rsid w:val="006303CE"/>
    <w:rsid w:val="00630489"/>
    <w:rsid w:val="0063289D"/>
    <w:rsid w:val="00632B40"/>
    <w:rsid w:val="0063355D"/>
    <w:rsid w:val="006336C0"/>
    <w:rsid w:val="006343FA"/>
    <w:rsid w:val="00635989"/>
    <w:rsid w:val="006364A7"/>
    <w:rsid w:val="006365D5"/>
    <w:rsid w:val="00636BA1"/>
    <w:rsid w:val="00636CC7"/>
    <w:rsid w:val="0063718C"/>
    <w:rsid w:val="00640D0F"/>
    <w:rsid w:val="006413C3"/>
    <w:rsid w:val="006415A1"/>
    <w:rsid w:val="00642916"/>
    <w:rsid w:val="0064376B"/>
    <w:rsid w:val="006438B4"/>
    <w:rsid w:val="00645C24"/>
    <w:rsid w:val="00646057"/>
    <w:rsid w:val="006465B6"/>
    <w:rsid w:val="00646C61"/>
    <w:rsid w:val="006471AA"/>
    <w:rsid w:val="006471CB"/>
    <w:rsid w:val="00650330"/>
    <w:rsid w:val="0065051B"/>
    <w:rsid w:val="00650539"/>
    <w:rsid w:val="006508FE"/>
    <w:rsid w:val="00650F25"/>
    <w:rsid w:val="006523F0"/>
    <w:rsid w:val="00654972"/>
    <w:rsid w:val="00655841"/>
    <w:rsid w:val="00655EDC"/>
    <w:rsid w:val="00657776"/>
    <w:rsid w:val="00657E49"/>
    <w:rsid w:val="006606D7"/>
    <w:rsid w:val="00660717"/>
    <w:rsid w:val="00660B71"/>
    <w:rsid w:val="00661957"/>
    <w:rsid w:val="006619D9"/>
    <w:rsid w:val="00661E4D"/>
    <w:rsid w:val="006622EF"/>
    <w:rsid w:val="00662854"/>
    <w:rsid w:val="0066288B"/>
    <w:rsid w:val="0066311D"/>
    <w:rsid w:val="0066336D"/>
    <w:rsid w:val="00663A80"/>
    <w:rsid w:val="00663EDE"/>
    <w:rsid w:val="006641C3"/>
    <w:rsid w:val="00664C13"/>
    <w:rsid w:val="006652C9"/>
    <w:rsid w:val="00665EBF"/>
    <w:rsid w:val="00666054"/>
    <w:rsid w:val="006677AC"/>
    <w:rsid w:val="00667984"/>
    <w:rsid w:val="00667A2A"/>
    <w:rsid w:val="0067050D"/>
    <w:rsid w:val="006707A4"/>
    <w:rsid w:val="00670B2A"/>
    <w:rsid w:val="00670D12"/>
    <w:rsid w:val="00670D2F"/>
    <w:rsid w:val="00671934"/>
    <w:rsid w:val="006722A8"/>
    <w:rsid w:val="00672457"/>
    <w:rsid w:val="0067362D"/>
    <w:rsid w:val="00674C3C"/>
    <w:rsid w:val="006757AA"/>
    <w:rsid w:val="00675967"/>
    <w:rsid w:val="00676B5E"/>
    <w:rsid w:val="00676E17"/>
    <w:rsid w:val="006773FD"/>
    <w:rsid w:val="00677FDC"/>
    <w:rsid w:val="00681055"/>
    <w:rsid w:val="00681CF5"/>
    <w:rsid w:val="00682759"/>
    <w:rsid w:val="00683194"/>
    <w:rsid w:val="00683869"/>
    <w:rsid w:val="00683DC6"/>
    <w:rsid w:val="0068417C"/>
    <w:rsid w:val="0068424B"/>
    <w:rsid w:val="00685877"/>
    <w:rsid w:val="006862B4"/>
    <w:rsid w:val="00686CE2"/>
    <w:rsid w:val="00686E19"/>
    <w:rsid w:val="00687658"/>
    <w:rsid w:val="0069043C"/>
    <w:rsid w:val="006908AB"/>
    <w:rsid w:val="00691080"/>
    <w:rsid w:val="00692025"/>
    <w:rsid w:val="00692391"/>
    <w:rsid w:val="00692B62"/>
    <w:rsid w:val="006934D6"/>
    <w:rsid w:val="00693AD3"/>
    <w:rsid w:val="0069403C"/>
    <w:rsid w:val="00694616"/>
    <w:rsid w:val="00695391"/>
    <w:rsid w:val="00695B72"/>
    <w:rsid w:val="00696477"/>
    <w:rsid w:val="0069647A"/>
    <w:rsid w:val="00696514"/>
    <w:rsid w:val="00697076"/>
    <w:rsid w:val="00697783"/>
    <w:rsid w:val="00697EEE"/>
    <w:rsid w:val="006A0BA4"/>
    <w:rsid w:val="006A14E9"/>
    <w:rsid w:val="006A2152"/>
    <w:rsid w:val="006A3345"/>
    <w:rsid w:val="006A3AF5"/>
    <w:rsid w:val="006A5589"/>
    <w:rsid w:val="006A5992"/>
    <w:rsid w:val="006A616C"/>
    <w:rsid w:val="006A6774"/>
    <w:rsid w:val="006A6B86"/>
    <w:rsid w:val="006A6C5E"/>
    <w:rsid w:val="006A74C1"/>
    <w:rsid w:val="006B09F8"/>
    <w:rsid w:val="006B0C70"/>
    <w:rsid w:val="006B1B14"/>
    <w:rsid w:val="006B277F"/>
    <w:rsid w:val="006B28BC"/>
    <w:rsid w:val="006B28E2"/>
    <w:rsid w:val="006B4081"/>
    <w:rsid w:val="006B5315"/>
    <w:rsid w:val="006B5935"/>
    <w:rsid w:val="006B5E0D"/>
    <w:rsid w:val="006B5E91"/>
    <w:rsid w:val="006B6D1E"/>
    <w:rsid w:val="006B7376"/>
    <w:rsid w:val="006B76AB"/>
    <w:rsid w:val="006B79E8"/>
    <w:rsid w:val="006B7D88"/>
    <w:rsid w:val="006C12C0"/>
    <w:rsid w:val="006C1BC7"/>
    <w:rsid w:val="006C2C9E"/>
    <w:rsid w:val="006C415F"/>
    <w:rsid w:val="006C5C1D"/>
    <w:rsid w:val="006C6F0B"/>
    <w:rsid w:val="006C75F8"/>
    <w:rsid w:val="006C7EEB"/>
    <w:rsid w:val="006D0356"/>
    <w:rsid w:val="006D1466"/>
    <w:rsid w:val="006D2CD3"/>
    <w:rsid w:val="006D321B"/>
    <w:rsid w:val="006D33A8"/>
    <w:rsid w:val="006D375A"/>
    <w:rsid w:val="006D477B"/>
    <w:rsid w:val="006D5114"/>
    <w:rsid w:val="006D574C"/>
    <w:rsid w:val="006D5AE2"/>
    <w:rsid w:val="006D66D2"/>
    <w:rsid w:val="006D7B11"/>
    <w:rsid w:val="006D7B32"/>
    <w:rsid w:val="006E00BE"/>
    <w:rsid w:val="006E0EC6"/>
    <w:rsid w:val="006E165D"/>
    <w:rsid w:val="006E2B51"/>
    <w:rsid w:val="006E43EB"/>
    <w:rsid w:val="006E5313"/>
    <w:rsid w:val="006E53DE"/>
    <w:rsid w:val="006E5BBD"/>
    <w:rsid w:val="006E5E1C"/>
    <w:rsid w:val="006E76A4"/>
    <w:rsid w:val="006E78F4"/>
    <w:rsid w:val="006E7E42"/>
    <w:rsid w:val="006F0817"/>
    <w:rsid w:val="006F1289"/>
    <w:rsid w:val="006F142A"/>
    <w:rsid w:val="006F22A9"/>
    <w:rsid w:val="006F2D75"/>
    <w:rsid w:val="006F5296"/>
    <w:rsid w:val="006F611C"/>
    <w:rsid w:val="006F6328"/>
    <w:rsid w:val="0070015B"/>
    <w:rsid w:val="0070022B"/>
    <w:rsid w:val="007004C7"/>
    <w:rsid w:val="007009D8"/>
    <w:rsid w:val="00700C77"/>
    <w:rsid w:val="00701CFF"/>
    <w:rsid w:val="00702AF9"/>
    <w:rsid w:val="007036E2"/>
    <w:rsid w:val="00703D71"/>
    <w:rsid w:val="0070487D"/>
    <w:rsid w:val="0070731E"/>
    <w:rsid w:val="00710883"/>
    <w:rsid w:val="007108AE"/>
    <w:rsid w:val="00712FC4"/>
    <w:rsid w:val="0071320A"/>
    <w:rsid w:val="00713B85"/>
    <w:rsid w:val="00713BBA"/>
    <w:rsid w:val="00714666"/>
    <w:rsid w:val="00715272"/>
    <w:rsid w:val="00715D40"/>
    <w:rsid w:val="007165B2"/>
    <w:rsid w:val="007165F6"/>
    <w:rsid w:val="0071699A"/>
    <w:rsid w:val="00717D59"/>
    <w:rsid w:val="00717F03"/>
    <w:rsid w:val="00717F44"/>
    <w:rsid w:val="0072032C"/>
    <w:rsid w:val="00722064"/>
    <w:rsid w:val="00722758"/>
    <w:rsid w:val="00722D71"/>
    <w:rsid w:val="00722EB1"/>
    <w:rsid w:val="00722FAD"/>
    <w:rsid w:val="007235C0"/>
    <w:rsid w:val="00724B78"/>
    <w:rsid w:val="00724D35"/>
    <w:rsid w:val="007262D8"/>
    <w:rsid w:val="007263F4"/>
    <w:rsid w:val="0072773D"/>
    <w:rsid w:val="00727988"/>
    <w:rsid w:val="007300C9"/>
    <w:rsid w:val="0073023D"/>
    <w:rsid w:val="0073065D"/>
    <w:rsid w:val="00733535"/>
    <w:rsid w:val="00733757"/>
    <w:rsid w:val="00733B93"/>
    <w:rsid w:val="007346D1"/>
    <w:rsid w:val="00734BB8"/>
    <w:rsid w:val="007350D7"/>
    <w:rsid w:val="00735933"/>
    <w:rsid w:val="00735F91"/>
    <w:rsid w:val="00736144"/>
    <w:rsid w:val="00736A27"/>
    <w:rsid w:val="00737605"/>
    <w:rsid w:val="00741528"/>
    <w:rsid w:val="00741544"/>
    <w:rsid w:val="007422B2"/>
    <w:rsid w:val="007422EF"/>
    <w:rsid w:val="00742BE2"/>
    <w:rsid w:val="00744EA5"/>
    <w:rsid w:val="007453FF"/>
    <w:rsid w:val="007458FF"/>
    <w:rsid w:val="00745A2D"/>
    <w:rsid w:val="00745E33"/>
    <w:rsid w:val="00745F0D"/>
    <w:rsid w:val="00746CFF"/>
    <w:rsid w:val="007472BE"/>
    <w:rsid w:val="007473A1"/>
    <w:rsid w:val="00747ED2"/>
    <w:rsid w:val="007502BB"/>
    <w:rsid w:val="00750DCB"/>
    <w:rsid w:val="007510CF"/>
    <w:rsid w:val="007513B3"/>
    <w:rsid w:val="00751D71"/>
    <w:rsid w:val="00752320"/>
    <w:rsid w:val="00755786"/>
    <w:rsid w:val="00755A20"/>
    <w:rsid w:val="00756158"/>
    <w:rsid w:val="00756F94"/>
    <w:rsid w:val="00757044"/>
    <w:rsid w:val="00757F77"/>
    <w:rsid w:val="007603EF"/>
    <w:rsid w:val="00760C1B"/>
    <w:rsid w:val="00760C8F"/>
    <w:rsid w:val="00760CF1"/>
    <w:rsid w:val="0076157C"/>
    <w:rsid w:val="007619D4"/>
    <w:rsid w:val="00761BF8"/>
    <w:rsid w:val="00762B4B"/>
    <w:rsid w:val="007636D9"/>
    <w:rsid w:val="007639CF"/>
    <w:rsid w:val="00763BCC"/>
    <w:rsid w:val="00763BCD"/>
    <w:rsid w:val="00764721"/>
    <w:rsid w:val="0076487E"/>
    <w:rsid w:val="00765C51"/>
    <w:rsid w:val="00767846"/>
    <w:rsid w:val="0077061B"/>
    <w:rsid w:val="00770946"/>
    <w:rsid w:val="007714FD"/>
    <w:rsid w:val="0077184B"/>
    <w:rsid w:val="00771882"/>
    <w:rsid w:val="00773405"/>
    <w:rsid w:val="0077345E"/>
    <w:rsid w:val="0077449D"/>
    <w:rsid w:val="007746F7"/>
    <w:rsid w:val="00774F5D"/>
    <w:rsid w:val="00775088"/>
    <w:rsid w:val="007757FD"/>
    <w:rsid w:val="00776349"/>
    <w:rsid w:val="00776957"/>
    <w:rsid w:val="00777ABA"/>
    <w:rsid w:val="00780682"/>
    <w:rsid w:val="00780A0E"/>
    <w:rsid w:val="00780A3F"/>
    <w:rsid w:val="00781F37"/>
    <w:rsid w:val="00783B65"/>
    <w:rsid w:val="00783CD3"/>
    <w:rsid w:val="007854B0"/>
    <w:rsid w:val="00787BD6"/>
    <w:rsid w:val="007913BF"/>
    <w:rsid w:val="00792407"/>
    <w:rsid w:val="00792671"/>
    <w:rsid w:val="0079298D"/>
    <w:rsid w:val="00795C97"/>
    <w:rsid w:val="00795EB4"/>
    <w:rsid w:val="0079666E"/>
    <w:rsid w:val="00797054"/>
    <w:rsid w:val="00797BB5"/>
    <w:rsid w:val="007A0072"/>
    <w:rsid w:val="007A1415"/>
    <w:rsid w:val="007A17F6"/>
    <w:rsid w:val="007A17FC"/>
    <w:rsid w:val="007A207E"/>
    <w:rsid w:val="007A2865"/>
    <w:rsid w:val="007A3A5F"/>
    <w:rsid w:val="007A4A53"/>
    <w:rsid w:val="007A52EC"/>
    <w:rsid w:val="007A586E"/>
    <w:rsid w:val="007A672E"/>
    <w:rsid w:val="007A68BF"/>
    <w:rsid w:val="007B0373"/>
    <w:rsid w:val="007B073F"/>
    <w:rsid w:val="007B08C2"/>
    <w:rsid w:val="007B0F24"/>
    <w:rsid w:val="007B0F8E"/>
    <w:rsid w:val="007B24A2"/>
    <w:rsid w:val="007B35E5"/>
    <w:rsid w:val="007B3A56"/>
    <w:rsid w:val="007B47BF"/>
    <w:rsid w:val="007B5902"/>
    <w:rsid w:val="007B5C84"/>
    <w:rsid w:val="007B606D"/>
    <w:rsid w:val="007B669F"/>
    <w:rsid w:val="007B68B8"/>
    <w:rsid w:val="007B6965"/>
    <w:rsid w:val="007B69A5"/>
    <w:rsid w:val="007B6B24"/>
    <w:rsid w:val="007B700C"/>
    <w:rsid w:val="007B7083"/>
    <w:rsid w:val="007B7926"/>
    <w:rsid w:val="007B7F00"/>
    <w:rsid w:val="007C071F"/>
    <w:rsid w:val="007C10AA"/>
    <w:rsid w:val="007C118C"/>
    <w:rsid w:val="007C12CD"/>
    <w:rsid w:val="007C20C5"/>
    <w:rsid w:val="007C4104"/>
    <w:rsid w:val="007C481D"/>
    <w:rsid w:val="007C54C5"/>
    <w:rsid w:val="007C5E70"/>
    <w:rsid w:val="007C6291"/>
    <w:rsid w:val="007C6B61"/>
    <w:rsid w:val="007C7FA9"/>
    <w:rsid w:val="007D0046"/>
    <w:rsid w:val="007D145A"/>
    <w:rsid w:val="007D1952"/>
    <w:rsid w:val="007D1A33"/>
    <w:rsid w:val="007D3BC4"/>
    <w:rsid w:val="007D3D3D"/>
    <w:rsid w:val="007D3D95"/>
    <w:rsid w:val="007D603D"/>
    <w:rsid w:val="007E0A6D"/>
    <w:rsid w:val="007E16DC"/>
    <w:rsid w:val="007E1F53"/>
    <w:rsid w:val="007E2966"/>
    <w:rsid w:val="007E2D10"/>
    <w:rsid w:val="007E35FE"/>
    <w:rsid w:val="007E3719"/>
    <w:rsid w:val="007E377C"/>
    <w:rsid w:val="007E3E14"/>
    <w:rsid w:val="007E4CC0"/>
    <w:rsid w:val="007E5679"/>
    <w:rsid w:val="007E570D"/>
    <w:rsid w:val="007E63B4"/>
    <w:rsid w:val="007E6475"/>
    <w:rsid w:val="007E7E10"/>
    <w:rsid w:val="007F048B"/>
    <w:rsid w:val="007F07A8"/>
    <w:rsid w:val="007F09F6"/>
    <w:rsid w:val="007F0F2C"/>
    <w:rsid w:val="007F122F"/>
    <w:rsid w:val="007F12D6"/>
    <w:rsid w:val="007F16A6"/>
    <w:rsid w:val="007F1FAC"/>
    <w:rsid w:val="007F20ED"/>
    <w:rsid w:val="007F2C86"/>
    <w:rsid w:val="007F319F"/>
    <w:rsid w:val="007F3469"/>
    <w:rsid w:val="007F4657"/>
    <w:rsid w:val="007F565B"/>
    <w:rsid w:val="007F57DF"/>
    <w:rsid w:val="007F5B61"/>
    <w:rsid w:val="007F5FAD"/>
    <w:rsid w:val="007F5FE6"/>
    <w:rsid w:val="007F78B9"/>
    <w:rsid w:val="007F7EB1"/>
    <w:rsid w:val="00800D97"/>
    <w:rsid w:val="008012B8"/>
    <w:rsid w:val="008014B6"/>
    <w:rsid w:val="0080162E"/>
    <w:rsid w:val="00802117"/>
    <w:rsid w:val="00802B51"/>
    <w:rsid w:val="00803142"/>
    <w:rsid w:val="008033B6"/>
    <w:rsid w:val="00803454"/>
    <w:rsid w:val="00804E04"/>
    <w:rsid w:val="00805C1A"/>
    <w:rsid w:val="00806396"/>
    <w:rsid w:val="0081062C"/>
    <w:rsid w:val="00810C5A"/>
    <w:rsid w:val="0081191B"/>
    <w:rsid w:val="0081195E"/>
    <w:rsid w:val="00813845"/>
    <w:rsid w:val="008138FD"/>
    <w:rsid w:val="008143BC"/>
    <w:rsid w:val="00814B96"/>
    <w:rsid w:val="0081546B"/>
    <w:rsid w:val="00815CBF"/>
    <w:rsid w:val="008160DA"/>
    <w:rsid w:val="00816327"/>
    <w:rsid w:val="008168E2"/>
    <w:rsid w:val="00816D83"/>
    <w:rsid w:val="008176F8"/>
    <w:rsid w:val="00817E7A"/>
    <w:rsid w:val="00820139"/>
    <w:rsid w:val="00821CA7"/>
    <w:rsid w:val="0082258F"/>
    <w:rsid w:val="008237ED"/>
    <w:rsid w:val="0082466A"/>
    <w:rsid w:val="00826050"/>
    <w:rsid w:val="00827AC8"/>
    <w:rsid w:val="008300DA"/>
    <w:rsid w:val="008303E7"/>
    <w:rsid w:val="00833F69"/>
    <w:rsid w:val="00834487"/>
    <w:rsid w:val="008348A3"/>
    <w:rsid w:val="0083494F"/>
    <w:rsid w:val="00835C3D"/>
    <w:rsid w:val="008364CC"/>
    <w:rsid w:val="008373FE"/>
    <w:rsid w:val="00837986"/>
    <w:rsid w:val="00837F1B"/>
    <w:rsid w:val="00841858"/>
    <w:rsid w:val="008418D6"/>
    <w:rsid w:val="00843440"/>
    <w:rsid w:val="0084374A"/>
    <w:rsid w:val="008449EA"/>
    <w:rsid w:val="00845979"/>
    <w:rsid w:val="0084683F"/>
    <w:rsid w:val="00847615"/>
    <w:rsid w:val="008479F8"/>
    <w:rsid w:val="0085041D"/>
    <w:rsid w:val="008509A2"/>
    <w:rsid w:val="0085151C"/>
    <w:rsid w:val="00852803"/>
    <w:rsid w:val="008535A5"/>
    <w:rsid w:val="008546D5"/>
    <w:rsid w:val="00855E92"/>
    <w:rsid w:val="00855FAA"/>
    <w:rsid w:val="008576D6"/>
    <w:rsid w:val="00857A69"/>
    <w:rsid w:val="00860403"/>
    <w:rsid w:val="008607B9"/>
    <w:rsid w:val="00860F57"/>
    <w:rsid w:val="00861650"/>
    <w:rsid w:val="0086259D"/>
    <w:rsid w:val="00862FAB"/>
    <w:rsid w:val="00862FB4"/>
    <w:rsid w:val="008631F1"/>
    <w:rsid w:val="00863F0F"/>
    <w:rsid w:val="0086417B"/>
    <w:rsid w:val="008646EE"/>
    <w:rsid w:val="00864814"/>
    <w:rsid w:val="00864C18"/>
    <w:rsid w:val="00864CC5"/>
    <w:rsid w:val="00867390"/>
    <w:rsid w:val="00867706"/>
    <w:rsid w:val="00867A1B"/>
    <w:rsid w:val="00867A2F"/>
    <w:rsid w:val="00867FBB"/>
    <w:rsid w:val="00870536"/>
    <w:rsid w:val="00872072"/>
    <w:rsid w:val="00872E86"/>
    <w:rsid w:val="0087317D"/>
    <w:rsid w:val="0087384A"/>
    <w:rsid w:val="00874056"/>
    <w:rsid w:val="00874AFB"/>
    <w:rsid w:val="00874BEF"/>
    <w:rsid w:val="008751DA"/>
    <w:rsid w:val="00877171"/>
    <w:rsid w:val="0087767F"/>
    <w:rsid w:val="00877747"/>
    <w:rsid w:val="008778F7"/>
    <w:rsid w:val="00877946"/>
    <w:rsid w:val="00877AC9"/>
    <w:rsid w:val="00880477"/>
    <w:rsid w:val="00880993"/>
    <w:rsid w:val="00880FEB"/>
    <w:rsid w:val="008832C4"/>
    <w:rsid w:val="00883362"/>
    <w:rsid w:val="00883526"/>
    <w:rsid w:val="00883E9C"/>
    <w:rsid w:val="008842EA"/>
    <w:rsid w:val="00885745"/>
    <w:rsid w:val="00886B2F"/>
    <w:rsid w:val="00887DC8"/>
    <w:rsid w:val="0089004C"/>
    <w:rsid w:val="00890766"/>
    <w:rsid w:val="008919D6"/>
    <w:rsid w:val="008921BB"/>
    <w:rsid w:val="00892214"/>
    <w:rsid w:val="00892FA7"/>
    <w:rsid w:val="00893213"/>
    <w:rsid w:val="00893CEC"/>
    <w:rsid w:val="00895858"/>
    <w:rsid w:val="00895E63"/>
    <w:rsid w:val="00896069"/>
    <w:rsid w:val="00896A69"/>
    <w:rsid w:val="00896FA9"/>
    <w:rsid w:val="008A1205"/>
    <w:rsid w:val="008A1C4C"/>
    <w:rsid w:val="008A227F"/>
    <w:rsid w:val="008A350C"/>
    <w:rsid w:val="008A35F3"/>
    <w:rsid w:val="008A3B11"/>
    <w:rsid w:val="008A3B2A"/>
    <w:rsid w:val="008A3B82"/>
    <w:rsid w:val="008A3C0C"/>
    <w:rsid w:val="008A3EC5"/>
    <w:rsid w:val="008A3EE1"/>
    <w:rsid w:val="008A6625"/>
    <w:rsid w:val="008A7DE1"/>
    <w:rsid w:val="008B2C8D"/>
    <w:rsid w:val="008B32AB"/>
    <w:rsid w:val="008B452E"/>
    <w:rsid w:val="008B47A6"/>
    <w:rsid w:val="008B50CC"/>
    <w:rsid w:val="008B5877"/>
    <w:rsid w:val="008B650D"/>
    <w:rsid w:val="008B70D5"/>
    <w:rsid w:val="008B7A20"/>
    <w:rsid w:val="008B7BB5"/>
    <w:rsid w:val="008B7DA6"/>
    <w:rsid w:val="008B7F05"/>
    <w:rsid w:val="008C1229"/>
    <w:rsid w:val="008C18B3"/>
    <w:rsid w:val="008C1E3A"/>
    <w:rsid w:val="008C2121"/>
    <w:rsid w:val="008C22B1"/>
    <w:rsid w:val="008C34B5"/>
    <w:rsid w:val="008C3EF8"/>
    <w:rsid w:val="008C5B43"/>
    <w:rsid w:val="008C6113"/>
    <w:rsid w:val="008C6707"/>
    <w:rsid w:val="008C6CA7"/>
    <w:rsid w:val="008C6CDE"/>
    <w:rsid w:val="008C7210"/>
    <w:rsid w:val="008C7CBF"/>
    <w:rsid w:val="008D13C8"/>
    <w:rsid w:val="008D14D0"/>
    <w:rsid w:val="008D15A6"/>
    <w:rsid w:val="008D24AA"/>
    <w:rsid w:val="008D25C8"/>
    <w:rsid w:val="008D2CB4"/>
    <w:rsid w:val="008D3D7E"/>
    <w:rsid w:val="008D563E"/>
    <w:rsid w:val="008D5E4D"/>
    <w:rsid w:val="008D7A58"/>
    <w:rsid w:val="008D7C29"/>
    <w:rsid w:val="008E0F81"/>
    <w:rsid w:val="008E1CF1"/>
    <w:rsid w:val="008E257B"/>
    <w:rsid w:val="008E32C3"/>
    <w:rsid w:val="008E4BA1"/>
    <w:rsid w:val="008E71FA"/>
    <w:rsid w:val="008E74AF"/>
    <w:rsid w:val="008E7560"/>
    <w:rsid w:val="008F06BC"/>
    <w:rsid w:val="008F2217"/>
    <w:rsid w:val="008F2785"/>
    <w:rsid w:val="008F48BB"/>
    <w:rsid w:val="008F5CA1"/>
    <w:rsid w:val="008F7386"/>
    <w:rsid w:val="0090085A"/>
    <w:rsid w:val="00900E82"/>
    <w:rsid w:val="009013BF"/>
    <w:rsid w:val="00901640"/>
    <w:rsid w:val="009022AD"/>
    <w:rsid w:val="0090296B"/>
    <w:rsid w:val="0090304D"/>
    <w:rsid w:val="009032E9"/>
    <w:rsid w:val="00903BE9"/>
    <w:rsid w:val="00903D41"/>
    <w:rsid w:val="00904611"/>
    <w:rsid w:val="00904720"/>
    <w:rsid w:val="009048D7"/>
    <w:rsid w:val="00905FC9"/>
    <w:rsid w:val="00906BBC"/>
    <w:rsid w:val="00906F64"/>
    <w:rsid w:val="00907D65"/>
    <w:rsid w:val="009108A4"/>
    <w:rsid w:val="0091280C"/>
    <w:rsid w:val="00913C9A"/>
    <w:rsid w:val="00914BDA"/>
    <w:rsid w:val="00914C64"/>
    <w:rsid w:val="00915FCF"/>
    <w:rsid w:val="00916684"/>
    <w:rsid w:val="00916D27"/>
    <w:rsid w:val="00917B84"/>
    <w:rsid w:val="00917C38"/>
    <w:rsid w:val="00920A4F"/>
    <w:rsid w:val="00921537"/>
    <w:rsid w:val="0092158A"/>
    <w:rsid w:val="00921C68"/>
    <w:rsid w:val="00921D6D"/>
    <w:rsid w:val="0092230E"/>
    <w:rsid w:val="0092269F"/>
    <w:rsid w:val="00922A7B"/>
    <w:rsid w:val="0092343D"/>
    <w:rsid w:val="00923A00"/>
    <w:rsid w:val="00923C1D"/>
    <w:rsid w:val="00925120"/>
    <w:rsid w:val="00925BC5"/>
    <w:rsid w:val="00925D9E"/>
    <w:rsid w:val="0092685C"/>
    <w:rsid w:val="00926F95"/>
    <w:rsid w:val="00927443"/>
    <w:rsid w:val="009274DA"/>
    <w:rsid w:val="00927983"/>
    <w:rsid w:val="00930402"/>
    <w:rsid w:val="00930594"/>
    <w:rsid w:val="00930696"/>
    <w:rsid w:val="00930893"/>
    <w:rsid w:val="00932955"/>
    <w:rsid w:val="00933457"/>
    <w:rsid w:val="00933FD4"/>
    <w:rsid w:val="00934449"/>
    <w:rsid w:val="0093562A"/>
    <w:rsid w:val="00936408"/>
    <w:rsid w:val="00940ED4"/>
    <w:rsid w:val="009411F8"/>
    <w:rsid w:val="00941FD1"/>
    <w:rsid w:val="0094251D"/>
    <w:rsid w:val="00943242"/>
    <w:rsid w:val="00944396"/>
    <w:rsid w:val="0094461A"/>
    <w:rsid w:val="00944AC7"/>
    <w:rsid w:val="00944C9D"/>
    <w:rsid w:val="00944E75"/>
    <w:rsid w:val="00945241"/>
    <w:rsid w:val="00945E18"/>
    <w:rsid w:val="009466BE"/>
    <w:rsid w:val="009469E4"/>
    <w:rsid w:val="00947126"/>
    <w:rsid w:val="00947B7A"/>
    <w:rsid w:val="00950227"/>
    <w:rsid w:val="0095091F"/>
    <w:rsid w:val="00950AB9"/>
    <w:rsid w:val="00950CA3"/>
    <w:rsid w:val="00951454"/>
    <w:rsid w:val="00951C6D"/>
    <w:rsid w:val="00951CF9"/>
    <w:rsid w:val="00951DEB"/>
    <w:rsid w:val="00952A69"/>
    <w:rsid w:val="00953AFE"/>
    <w:rsid w:val="0095419D"/>
    <w:rsid w:val="009545A2"/>
    <w:rsid w:val="00954EB1"/>
    <w:rsid w:val="00955037"/>
    <w:rsid w:val="00955086"/>
    <w:rsid w:val="00955E6F"/>
    <w:rsid w:val="00956AB2"/>
    <w:rsid w:val="009576F5"/>
    <w:rsid w:val="00957788"/>
    <w:rsid w:val="009611C3"/>
    <w:rsid w:val="00961955"/>
    <w:rsid w:val="00962549"/>
    <w:rsid w:val="00962657"/>
    <w:rsid w:val="009633E5"/>
    <w:rsid w:val="00964645"/>
    <w:rsid w:val="00964B30"/>
    <w:rsid w:val="0096635E"/>
    <w:rsid w:val="009663B9"/>
    <w:rsid w:val="0096653E"/>
    <w:rsid w:val="00966A6F"/>
    <w:rsid w:val="009671FC"/>
    <w:rsid w:val="009674AB"/>
    <w:rsid w:val="00970599"/>
    <w:rsid w:val="0097066A"/>
    <w:rsid w:val="00971FED"/>
    <w:rsid w:val="00972FA7"/>
    <w:rsid w:val="00973316"/>
    <w:rsid w:val="00974429"/>
    <w:rsid w:val="00974E5E"/>
    <w:rsid w:val="00976FF4"/>
    <w:rsid w:val="009808F3"/>
    <w:rsid w:val="0098094C"/>
    <w:rsid w:val="00980D76"/>
    <w:rsid w:val="009812A9"/>
    <w:rsid w:val="009815BB"/>
    <w:rsid w:val="009830A3"/>
    <w:rsid w:val="00983193"/>
    <w:rsid w:val="009834A3"/>
    <w:rsid w:val="009835DF"/>
    <w:rsid w:val="009835E1"/>
    <w:rsid w:val="0098481A"/>
    <w:rsid w:val="00984A37"/>
    <w:rsid w:val="0098561C"/>
    <w:rsid w:val="00985AF0"/>
    <w:rsid w:val="00986609"/>
    <w:rsid w:val="0098763B"/>
    <w:rsid w:val="0098799B"/>
    <w:rsid w:val="00987A8C"/>
    <w:rsid w:val="00987ACB"/>
    <w:rsid w:val="009902B7"/>
    <w:rsid w:val="00990515"/>
    <w:rsid w:val="00990909"/>
    <w:rsid w:val="00990CEA"/>
    <w:rsid w:val="00990D67"/>
    <w:rsid w:val="00991BBA"/>
    <w:rsid w:val="00992B3B"/>
    <w:rsid w:val="00993054"/>
    <w:rsid w:val="00993BFF"/>
    <w:rsid w:val="009943B7"/>
    <w:rsid w:val="00994456"/>
    <w:rsid w:val="0099582A"/>
    <w:rsid w:val="00995D0A"/>
    <w:rsid w:val="00997838"/>
    <w:rsid w:val="00997B54"/>
    <w:rsid w:val="009A0FF8"/>
    <w:rsid w:val="009A1DBB"/>
    <w:rsid w:val="009A32CA"/>
    <w:rsid w:val="009A3C02"/>
    <w:rsid w:val="009A4111"/>
    <w:rsid w:val="009A4893"/>
    <w:rsid w:val="009A4E5F"/>
    <w:rsid w:val="009A5850"/>
    <w:rsid w:val="009A6B89"/>
    <w:rsid w:val="009A6C0C"/>
    <w:rsid w:val="009A7451"/>
    <w:rsid w:val="009A7784"/>
    <w:rsid w:val="009A7F94"/>
    <w:rsid w:val="009B0EEA"/>
    <w:rsid w:val="009B17A4"/>
    <w:rsid w:val="009B204B"/>
    <w:rsid w:val="009B2EE5"/>
    <w:rsid w:val="009B3491"/>
    <w:rsid w:val="009B3BB4"/>
    <w:rsid w:val="009B4FEA"/>
    <w:rsid w:val="009B6600"/>
    <w:rsid w:val="009B7425"/>
    <w:rsid w:val="009B7BDD"/>
    <w:rsid w:val="009C0895"/>
    <w:rsid w:val="009C096B"/>
    <w:rsid w:val="009C0C26"/>
    <w:rsid w:val="009C1228"/>
    <w:rsid w:val="009C1637"/>
    <w:rsid w:val="009C1E10"/>
    <w:rsid w:val="009C2764"/>
    <w:rsid w:val="009C2E0C"/>
    <w:rsid w:val="009C4187"/>
    <w:rsid w:val="009C44E2"/>
    <w:rsid w:val="009C5053"/>
    <w:rsid w:val="009C5A0D"/>
    <w:rsid w:val="009C6070"/>
    <w:rsid w:val="009C63C6"/>
    <w:rsid w:val="009C7D31"/>
    <w:rsid w:val="009D0E84"/>
    <w:rsid w:val="009D2245"/>
    <w:rsid w:val="009D3103"/>
    <w:rsid w:val="009D33C9"/>
    <w:rsid w:val="009D349D"/>
    <w:rsid w:val="009D38F6"/>
    <w:rsid w:val="009D3F5A"/>
    <w:rsid w:val="009D4159"/>
    <w:rsid w:val="009D4E0E"/>
    <w:rsid w:val="009D520B"/>
    <w:rsid w:val="009D5706"/>
    <w:rsid w:val="009D5AD3"/>
    <w:rsid w:val="009D617D"/>
    <w:rsid w:val="009D732A"/>
    <w:rsid w:val="009D752A"/>
    <w:rsid w:val="009D763C"/>
    <w:rsid w:val="009D77E4"/>
    <w:rsid w:val="009D7B99"/>
    <w:rsid w:val="009D7F1D"/>
    <w:rsid w:val="009D7FD4"/>
    <w:rsid w:val="009E036E"/>
    <w:rsid w:val="009E0485"/>
    <w:rsid w:val="009E3217"/>
    <w:rsid w:val="009E3405"/>
    <w:rsid w:val="009E3A0D"/>
    <w:rsid w:val="009E3D11"/>
    <w:rsid w:val="009E4C50"/>
    <w:rsid w:val="009E5C60"/>
    <w:rsid w:val="009E5C94"/>
    <w:rsid w:val="009E5D98"/>
    <w:rsid w:val="009E5E05"/>
    <w:rsid w:val="009E60F4"/>
    <w:rsid w:val="009E63EC"/>
    <w:rsid w:val="009E6BC5"/>
    <w:rsid w:val="009E76A5"/>
    <w:rsid w:val="009E7A9F"/>
    <w:rsid w:val="009E7B7C"/>
    <w:rsid w:val="009F02AA"/>
    <w:rsid w:val="009F17D5"/>
    <w:rsid w:val="009F2E2E"/>
    <w:rsid w:val="009F3E78"/>
    <w:rsid w:val="009F40F2"/>
    <w:rsid w:val="009F51A2"/>
    <w:rsid w:val="009F582E"/>
    <w:rsid w:val="009F5906"/>
    <w:rsid w:val="009F6E61"/>
    <w:rsid w:val="009F70B2"/>
    <w:rsid w:val="009F77F0"/>
    <w:rsid w:val="009F7AE2"/>
    <w:rsid w:val="009F7D1A"/>
    <w:rsid w:val="009F7E63"/>
    <w:rsid w:val="00A006E6"/>
    <w:rsid w:val="00A009D7"/>
    <w:rsid w:val="00A01393"/>
    <w:rsid w:val="00A01C81"/>
    <w:rsid w:val="00A01E31"/>
    <w:rsid w:val="00A0201E"/>
    <w:rsid w:val="00A02A1A"/>
    <w:rsid w:val="00A03529"/>
    <w:rsid w:val="00A03905"/>
    <w:rsid w:val="00A0414F"/>
    <w:rsid w:val="00A04391"/>
    <w:rsid w:val="00A04E63"/>
    <w:rsid w:val="00A0582B"/>
    <w:rsid w:val="00A06069"/>
    <w:rsid w:val="00A0623A"/>
    <w:rsid w:val="00A0796E"/>
    <w:rsid w:val="00A10758"/>
    <w:rsid w:val="00A10A37"/>
    <w:rsid w:val="00A10AF5"/>
    <w:rsid w:val="00A10F5C"/>
    <w:rsid w:val="00A113B9"/>
    <w:rsid w:val="00A11C9B"/>
    <w:rsid w:val="00A11E0C"/>
    <w:rsid w:val="00A12D2D"/>
    <w:rsid w:val="00A13330"/>
    <w:rsid w:val="00A14A1B"/>
    <w:rsid w:val="00A14AA2"/>
    <w:rsid w:val="00A158D0"/>
    <w:rsid w:val="00A1662F"/>
    <w:rsid w:val="00A16765"/>
    <w:rsid w:val="00A16D71"/>
    <w:rsid w:val="00A17FEC"/>
    <w:rsid w:val="00A20B98"/>
    <w:rsid w:val="00A22431"/>
    <w:rsid w:val="00A22E92"/>
    <w:rsid w:val="00A22F4A"/>
    <w:rsid w:val="00A236D4"/>
    <w:rsid w:val="00A242EA"/>
    <w:rsid w:val="00A24CF8"/>
    <w:rsid w:val="00A26423"/>
    <w:rsid w:val="00A3026F"/>
    <w:rsid w:val="00A30809"/>
    <w:rsid w:val="00A30DEE"/>
    <w:rsid w:val="00A30F84"/>
    <w:rsid w:val="00A31363"/>
    <w:rsid w:val="00A31C6B"/>
    <w:rsid w:val="00A32E50"/>
    <w:rsid w:val="00A331A1"/>
    <w:rsid w:val="00A339BE"/>
    <w:rsid w:val="00A34CDC"/>
    <w:rsid w:val="00A34D1C"/>
    <w:rsid w:val="00A357B2"/>
    <w:rsid w:val="00A35AC1"/>
    <w:rsid w:val="00A363B6"/>
    <w:rsid w:val="00A36663"/>
    <w:rsid w:val="00A3688C"/>
    <w:rsid w:val="00A36F2F"/>
    <w:rsid w:val="00A3724D"/>
    <w:rsid w:val="00A3725B"/>
    <w:rsid w:val="00A37A99"/>
    <w:rsid w:val="00A37FA5"/>
    <w:rsid w:val="00A40652"/>
    <w:rsid w:val="00A40EDB"/>
    <w:rsid w:val="00A43271"/>
    <w:rsid w:val="00A4347F"/>
    <w:rsid w:val="00A446F0"/>
    <w:rsid w:val="00A45F05"/>
    <w:rsid w:val="00A467E8"/>
    <w:rsid w:val="00A471EC"/>
    <w:rsid w:val="00A5137A"/>
    <w:rsid w:val="00A513C9"/>
    <w:rsid w:val="00A53E1C"/>
    <w:rsid w:val="00A550DF"/>
    <w:rsid w:val="00A550EE"/>
    <w:rsid w:val="00A55644"/>
    <w:rsid w:val="00A55A9F"/>
    <w:rsid w:val="00A56C2C"/>
    <w:rsid w:val="00A56E63"/>
    <w:rsid w:val="00A576E3"/>
    <w:rsid w:val="00A57A17"/>
    <w:rsid w:val="00A57AFE"/>
    <w:rsid w:val="00A57F76"/>
    <w:rsid w:val="00A6059B"/>
    <w:rsid w:val="00A60F8A"/>
    <w:rsid w:val="00A60FFC"/>
    <w:rsid w:val="00A61415"/>
    <w:rsid w:val="00A6149B"/>
    <w:rsid w:val="00A6162C"/>
    <w:rsid w:val="00A61657"/>
    <w:rsid w:val="00A61920"/>
    <w:rsid w:val="00A620F3"/>
    <w:rsid w:val="00A6312B"/>
    <w:rsid w:val="00A63623"/>
    <w:rsid w:val="00A63922"/>
    <w:rsid w:val="00A63C4F"/>
    <w:rsid w:val="00A63FF0"/>
    <w:rsid w:val="00A66082"/>
    <w:rsid w:val="00A66385"/>
    <w:rsid w:val="00A66823"/>
    <w:rsid w:val="00A66964"/>
    <w:rsid w:val="00A66CB9"/>
    <w:rsid w:val="00A676CF"/>
    <w:rsid w:val="00A706D8"/>
    <w:rsid w:val="00A70B94"/>
    <w:rsid w:val="00A70FC4"/>
    <w:rsid w:val="00A710AA"/>
    <w:rsid w:val="00A73085"/>
    <w:rsid w:val="00A73AF8"/>
    <w:rsid w:val="00A73C25"/>
    <w:rsid w:val="00A73E6D"/>
    <w:rsid w:val="00A7402F"/>
    <w:rsid w:val="00A75176"/>
    <w:rsid w:val="00A7543D"/>
    <w:rsid w:val="00A7573C"/>
    <w:rsid w:val="00A7607D"/>
    <w:rsid w:val="00A76AE3"/>
    <w:rsid w:val="00A76B88"/>
    <w:rsid w:val="00A76D64"/>
    <w:rsid w:val="00A775FD"/>
    <w:rsid w:val="00A778D5"/>
    <w:rsid w:val="00A77FDD"/>
    <w:rsid w:val="00A8168E"/>
    <w:rsid w:val="00A81F33"/>
    <w:rsid w:val="00A82A49"/>
    <w:rsid w:val="00A83C4B"/>
    <w:rsid w:val="00A84400"/>
    <w:rsid w:val="00A8471A"/>
    <w:rsid w:val="00A84B04"/>
    <w:rsid w:val="00A85836"/>
    <w:rsid w:val="00A8633D"/>
    <w:rsid w:val="00A863D9"/>
    <w:rsid w:val="00A86A66"/>
    <w:rsid w:val="00A87032"/>
    <w:rsid w:val="00A870BF"/>
    <w:rsid w:val="00A906B6"/>
    <w:rsid w:val="00A91035"/>
    <w:rsid w:val="00A92568"/>
    <w:rsid w:val="00A9390E"/>
    <w:rsid w:val="00A9393D"/>
    <w:rsid w:val="00A943F4"/>
    <w:rsid w:val="00A94BF5"/>
    <w:rsid w:val="00A94DDA"/>
    <w:rsid w:val="00A95988"/>
    <w:rsid w:val="00A95CDF"/>
    <w:rsid w:val="00A95EB4"/>
    <w:rsid w:val="00A96250"/>
    <w:rsid w:val="00A96695"/>
    <w:rsid w:val="00A974CA"/>
    <w:rsid w:val="00A97593"/>
    <w:rsid w:val="00AA0C48"/>
    <w:rsid w:val="00AA2179"/>
    <w:rsid w:val="00AA2548"/>
    <w:rsid w:val="00AA3ACB"/>
    <w:rsid w:val="00AA4D3E"/>
    <w:rsid w:val="00AA4F10"/>
    <w:rsid w:val="00AA5A3D"/>
    <w:rsid w:val="00AA6335"/>
    <w:rsid w:val="00AA6C45"/>
    <w:rsid w:val="00AA79B5"/>
    <w:rsid w:val="00AB0F0C"/>
    <w:rsid w:val="00AB1526"/>
    <w:rsid w:val="00AB19FE"/>
    <w:rsid w:val="00AB35E2"/>
    <w:rsid w:val="00AB3B48"/>
    <w:rsid w:val="00AB4A94"/>
    <w:rsid w:val="00AB780B"/>
    <w:rsid w:val="00AB7BA7"/>
    <w:rsid w:val="00AC002A"/>
    <w:rsid w:val="00AC01E6"/>
    <w:rsid w:val="00AC143D"/>
    <w:rsid w:val="00AC175B"/>
    <w:rsid w:val="00AC1824"/>
    <w:rsid w:val="00AC210A"/>
    <w:rsid w:val="00AC2D82"/>
    <w:rsid w:val="00AC3308"/>
    <w:rsid w:val="00AC38DC"/>
    <w:rsid w:val="00AC3DC8"/>
    <w:rsid w:val="00AC438A"/>
    <w:rsid w:val="00AC5812"/>
    <w:rsid w:val="00AC58DF"/>
    <w:rsid w:val="00AC5996"/>
    <w:rsid w:val="00AC5B9E"/>
    <w:rsid w:val="00AC66F1"/>
    <w:rsid w:val="00AC6E80"/>
    <w:rsid w:val="00AC7274"/>
    <w:rsid w:val="00AD1F18"/>
    <w:rsid w:val="00AD204E"/>
    <w:rsid w:val="00AD2372"/>
    <w:rsid w:val="00AD263D"/>
    <w:rsid w:val="00AD2B13"/>
    <w:rsid w:val="00AD396C"/>
    <w:rsid w:val="00AD432B"/>
    <w:rsid w:val="00AD44E0"/>
    <w:rsid w:val="00AD54F5"/>
    <w:rsid w:val="00AD5EC6"/>
    <w:rsid w:val="00AD6337"/>
    <w:rsid w:val="00AD63FE"/>
    <w:rsid w:val="00AD71DB"/>
    <w:rsid w:val="00AD71FE"/>
    <w:rsid w:val="00AE0DDE"/>
    <w:rsid w:val="00AE2074"/>
    <w:rsid w:val="00AE245E"/>
    <w:rsid w:val="00AE2E03"/>
    <w:rsid w:val="00AE2FFD"/>
    <w:rsid w:val="00AE3126"/>
    <w:rsid w:val="00AE31D7"/>
    <w:rsid w:val="00AE3265"/>
    <w:rsid w:val="00AE3E73"/>
    <w:rsid w:val="00AE5ED0"/>
    <w:rsid w:val="00AE6449"/>
    <w:rsid w:val="00AE65F4"/>
    <w:rsid w:val="00AE687D"/>
    <w:rsid w:val="00AE7246"/>
    <w:rsid w:val="00AF034C"/>
    <w:rsid w:val="00AF0777"/>
    <w:rsid w:val="00AF453C"/>
    <w:rsid w:val="00AF4D09"/>
    <w:rsid w:val="00AF4D61"/>
    <w:rsid w:val="00AF56A4"/>
    <w:rsid w:val="00AF6645"/>
    <w:rsid w:val="00AF680D"/>
    <w:rsid w:val="00AF6E33"/>
    <w:rsid w:val="00AF70D9"/>
    <w:rsid w:val="00AF747F"/>
    <w:rsid w:val="00AF79D5"/>
    <w:rsid w:val="00B00058"/>
    <w:rsid w:val="00B0009D"/>
    <w:rsid w:val="00B01768"/>
    <w:rsid w:val="00B03A09"/>
    <w:rsid w:val="00B03B51"/>
    <w:rsid w:val="00B0405A"/>
    <w:rsid w:val="00B04607"/>
    <w:rsid w:val="00B05264"/>
    <w:rsid w:val="00B054BB"/>
    <w:rsid w:val="00B05546"/>
    <w:rsid w:val="00B05843"/>
    <w:rsid w:val="00B0595C"/>
    <w:rsid w:val="00B060DC"/>
    <w:rsid w:val="00B06388"/>
    <w:rsid w:val="00B10516"/>
    <w:rsid w:val="00B10C96"/>
    <w:rsid w:val="00B10CC7"/>
    <w:rsid w:val="00B1171E"/>
    <w:rsid w:val="00B12AB6"/>
    <w:rsid w:val="00B13529"/>
    <w:rsid w:val="00B13967"/>
    <w:rsid w:val="00B13B19"/>
    <w:rsid w:val="00B14A3D"/>
    <w:rsid w:val="00B16176"/>
    <w:rsid w:val="00B163EE"/>
    <w:rsid w:val="00B16478"/>
    <w:rsid w:val="00B16AED"/>
    <w:rsid w:val="00B16AFC"/>
    <w:rsid w:val="00B16BD3"/>
    <w:rsid w:val="00B205D2"/>
    <w:rsid w:val="00B20899"/>
    <w:rsid w:val="00B20DF4"/>
    <w:rsid w:val="00B21171"/>
    <w:rsid w:val="00B21E53"/>
    <w:rsid w:val="00B23C67"/>
    <w:rsid w:val="00B24BF5"/>
    <w:rsid w:val="00B25082"/>
    <w:rsid w:val="00B259E6"/>
    <w:rsid w:val="00B25D28"/>
    <w:rsid w:val="00B25E82"/>
    <w:rsid w:val="00B26FE5"/>
    <w:rsid w:val="00B27033"/>
    <w:rsid w:val="00B2704A"/>
    <w:rsid w:val="00B30E6D"/>
    <w:rsid w:val="00B31201"/>
    <w:rsid w:val="00B3159E"/>
    <w:rsid w:val="00B315CD"/>
    <w:rsid w:val="00B320CA"/>
    <w:rsid w:val="00B32B12"/>
    <w:rsid w:val="00B32CBB"/>
    <w:rsid w:val="00B32EC4"/>
    <w:rsid w:val="00B331B1"/>
    <w:rsid w:val="00B335EC"/>
    <w:rsid w:val="00B34479"/>
    <w:rsid w:val="00B34A99"/>
    <w:rsid w:val="00B34DC2"/>
    <w:rsid w:val="00B34F7C"/>
    <w:rsid w:val="00B351D6"/>
    <w:rsid w:val="00B35839"/>
    <w:rsid w:val="00B36864"/>
    <w:rsid w:val="00B36C00"/>
    <w:rsid w:val="00B374A8"/>
    <w:rsid w:val="00B3772B"/>
    <w:rsid w:val="00B377F8"/>
    <w:rsid w:val="00B400D0"/>
    <w:rsid w:val="00B409BC"/>
    <w:rsid w:val="00B432ED"/>
    <w:rsid w:val="00B43355"/>
    <w:rsid w:val="00B43363"/>
    <w:rsid w:val="00B43712"/>
    <w:rsid w:val="00B43822"/>
    <w:rsid w:val="00B43844"/>
    <w:rsid w:val="00B44C80"/>
    <w:rsid w:val="00B44D2B"/>
    <w:rsid w:val="00B44F51"/>
    <w:rsid w:val="00B4561C"/>
    <w:rsid w:val="00B47184"/>
    <w:rsid w:val="00B512A3"/>
    <w:rsid w:val="00B5134F"/>
    <w:rsid w:val="00B5141A"/>
    <w:rsid w:val="00B51939"/>
    <w:rsid w:val="00B52BC9"/>
    <w:rsid w:val="00B53AE0"/>
    <w:rsid w:val="00B54400"/>
    <w:rsid w:val="00B545E9"/>
    <w:rsid w:val="00B55553"/>
    <w:rsid w:val="00B555FE"/>
    <w:rsid w:val="00B55C2B"/>
    <w:rsid w:val="00B5655A"/>
    <w:rsid w:val="00B5717C"/>
    <w:rsid w:val="00B57719"/>
    <w:rsid w:val="00B57760"/>
    <w:rsid w:val="00B60374"/>
    <w:rsid w:val="00B607E1"/>
    <w:rsid w:val="00B60808"/>
    <w:rsid w:val="00B6098A"/>
    <w:rsid w:val="00B60B14"/>
    <w:rsid w:val="00B60F79"/>
    <w:rsid w:val="00B61361"/>
    <w:rsid w:val="00B61458"/>
    <w:rsid w:val="00B617D2"/>
    <w:rsid w:val="00B61FE4"/>
    <w:rsid w:val="00B64480"/>
    <w:rsid w:val="00B64D1E"/>
    <w:rsid w:val="00B66653"/>
    <w:rsid w:val="00B671A9"/>
    <w:rsid w:val="00B672A8"/>
    <w:rsid w:val="00B6792E"/>
    <w:rsid w:val="00B7032F"/>
    <w:rsid w:val="00B71310"/>
    <w:rsid w:val="00B7211E"/>
    <w:rsid w:val="00B722F4"/>
    <w:rsid w:val="00B724DC"/>
    <w:rsid w:val="00B73095"/>
    <w:rsid w:val="00B74868"/>
    <w:rsid w:val="00B74F23"/>
    <w:rsid w:val="00B754F4"/>
    <w:rsid w:val="00B7583E"/>
    <w:rsid w:val="00B759B4"/>
    <w:rsid w:val="00B80A3F"/>
    <w:rsid w:val="00B80F70"/>
    <w:rsid w:val="00B80FEB"/>
    <w:rsid w:val="00B8108C"/>
    <w:rsid w:val="00B8160A"/>
    <w:rsid w:val="00B818D1"/>
    <w:rsid w:val="00B819EE"/>
    <w:rsid w:val="00B81FF5"/>
    <w:rsid w:val="00B82D9A"/>
    <w:rsid w:val="00B83BC9"/>
    <w:rsid w:val="00B84B89"/>
    <w:rsid w:val="00B853F6"/>
    <w:rsid w:val="00B85FB8"/>
    <w:rsid w:val="00B8699A"/>
    <w:rsid w:val="00B8785F"/>
    <w:rsid w:val="00B87C4C"/>
    <w:rsid w:val="00B87CC0"/>
    <w:rsid w:val="00B903AC"/>
    <w:rsid w:val="00B90431"/>
    <w:rsid w:val="00B90828"/>
    <w:rsid w:val="00B91706"/>
    <w:rsid w:val="00B91DA5"/>
    <w:rsid w:val="00B924D0"/>
    <w:rsid w:val="00B926ED"/>
    <w:rsid w:val="00B926FA"/>
    <w:rsid w:val="00B93390"/>
    <w:rsid w:val="00B93700"/>
    <w:rsid w:val="00B945EC"/>
    <w:rsid w:val="00B949F7"/>
    <w:rsid w:val="00B94AE4"/>
    <w:rsid w:val="00B94C77"/>
    <w:rsid w:val="00B94D8D"/>
    <w:rsid w:val="00B9517A"/>
    <w:rsid w:val="00B95743"/>
    <w:rsid w:val="00B95E16"/>
    <w:rsid w:val="00B96AAF"/>
    <w:rsid w:val="00B96E99"/>
    <w:rsid w:val="00B96FA5"/>
    <w:rsid w:val="00B97023"/>
    <w:rsid w:val="00BA068A"/>
    <w:rsid w:val="00BA06A4"/>
    <w:rsid w:val="00BA08CC"/>
    <w:rsid w:val="00BA0AD7"/>
    <w:rsid w:val="00BA1E60"/>
    <w:rsid w:val="00BA2BA0"/>
    <w:rsid w:val="00BA2F76"/>
    <w:rsid w:val="00BA3146"/>
    <w:rsid w:val="00BA4008"/>
    <w:rsid w:val="00BA4830"/>
    <w:rsid w:val="00BA57A1"/>
    <w:rsid w:val="00BA583F"/>
    <w:rsid w:val="00BA5FC0"/>
    <w:rsid w:val="00BA6B79"/>
    <w:rsid w:val="00BA7066"/>
    <w:rsid w:val="00BA7ECE"/>
    <w:rsid w:val="00BA7F9E"/>
    <w:rsid w:val="00BB0579"/>
    <w:rsid w:val="00BB0A74"/>
    <w:rsid w:val="00BB0C05"/>
    <w:rsid w:val="00BB1666"/>
    <w:rsid w:val="00BB1D6B"/>
    <w:rsid w:val="00BB2602"/>
    <w:rsid w:val="00BB2FA8"/>
    <w:rsid w:val="00BB3E06"/>
    <w:rsid w:val="00BB4C09"/>
    <w:rsid w:val="00BB54F6"/>
    <w:rsid w:val="00BB5B8E"/>
    <w:rsid w:val="00BB5FDB"/>
    <w:rsid w:val="00BB6F2F"/>
    <w:rsid w:val="00BC01BA"/>
    <w:rsid w:val="00BC06B5"/>
    <w:rsid w:val="00BC10B7"/>
    <w:rsid w:val="00BC3709"/>
    <w:rsid w:val="00BC3847"/>
    <w:rsid w:val="00BC3955"/>
    <w:rsid w:val="00BC4B4B"/>
    <w:rsid w:val="00BC5818"/>
    <w:rsid w:val="00BC5C1E"/>
    <w:rsid w:val="00BC6142"/>
    <w:rsid w:val="00BC65F1"/>
    <w:rsid w:val="00BC7B4A"/>
    <w:rsid w:val="00BD1A6A"/>
    <w:rsid w:val="00BD2771"/>
    <w:rsid w:val="00BD3406"/>
    <w:rsid w:val="00BD48DA"/>
    <w:rsid w:val="00BD498E"/>
    <w:rsid w:val="00BD4DD2"/>
    <w:rsid w:val="00BD506D"/>
    <w:rsid w:val="00BD5178"/>
    <w:rsid w:val="00BD547E"/>
    <w:rsid w:val="00BD5626"/>
    <w:rsid w:val="00BD5DC0"/>
    <w:rsid w:val="00BD6055"/>
    <w:rsid w:val="00BD6114"/>
    <w:rsid w:val="00BD6312"/>
    <w:rsid w:val="00BD6808"/>
    <w:rsid w:val="00BD7959"/>
    <w:rsid w:val="00BD7F9B"/>
    <w:rsid w:val="00BE00C7"/>
    <w:rsid w:val="00BE0430"/>
    <w:rsid w:val="00BE088D"/>
    <w:rsid w:val="00BE0DFE"/>
    <w:rsid w:val="00BE165F"/>
    <w:rsid w:val="00BE169B"/>
    <w:rsid w:val="00BE175C"/>
    <w:rsid w:val="00BE17F3"/>
    <w:rsid w:val="00BE2588"/>
    <w:rsid w:val="00BE2E05"/>
    <w:rsid w:val="00BE2E69"/>
    <w:rsid w:val="00BE315F"/>
    <w:rsid w:val="00BE355B"/>
    <w:rsid w:val="00BE5FAD"/>
    <w:rsid w:val="00BE7FB7"/>
    <w:rsid w:val="00BF0662"/>
    <w:rsid w:val="00BF0CFF"/>
    <w:rsid w:val="00BF1295"/>
    <w:rsid w:val="00BF158F"/>
    <w:rsid w:val="00BF1664"/>
    <w:rsid w:val="00BF2705"/>
    <w:rsid w:val="00BF27CC"/>
    <w:rsid w:val="00BF2C62"/>
    <w:rsid w:val="00BF3519"/>
    <w:rsid w:val="00BF3623"/>
    <w:rsid w:val="00BF3E9C"/>
    <w:rsid w:val="00BF3EA9"/>
    <w:rsid w:val="00BF5197"/>
    <w:rsid w:val="00BF547B"/>
    <w:rsid w:val="00BF5D32"/>
    <w:rsid w:val="00BF6F3A"/>
    <w:rsid w:val="00BF7444"/>
    <w:rsid w:val="00C00277"/>
    <w:rsid w:val="00C01BA8"/>
    <w:rsid w:val="00C01E0D"/>
    <w:rsid w:val="00C032EF"/>
    <w:rsid w:val="00C036AE"/>
    <w:rsid w:val="00C03ECC"/>
    <w:rsid w:val="00C03F26"/>
    <w:rsid w:val="00C0546D"/>
    <w:rsid w:val="00C06A71"/>
    <w:rsid w:val="00C06E55"/>
    <w:rsid w:val="00C073D2"/>
    <w:rsid w:val="00C0751F"/>
    <w:rsid w:val="00C07ABA"/>
    <w:rsid w:val="00C07FBE"/>
    <w:rsid w:val="00C10A01"/>
    <w:rsid w:val="00C1159F"/>
    <w:rsid w:val="00C1164B"/>
    <w:rsid w:val="00C116F2"/>
    <w:rsid w:val="00C11CF1"/>
    <w:rsid w:val="00C12975"/>
    <w:rsid w:val="00C13033"/>
    <w:rsid w:val="00C133B9"/>
    <w:rsid w:val="00C13559"/>
    <w:rsid w:val="00C141D6"/>
    <w:rsid w:val="00C14412"/>
    <w:rsid w:val="00C14A21"/>
    <w:rsid w:val="00C14ED4"/>
    <w:rsid w:val="00C15AE3"/>
    <w:rsid w:val="00C15E30"/>
    <w:rsid w:val="00C15F22"/>
    <w:rsid w:val="00C16334"/>
    <w:rsid w:val="00C178F2"/>
    <w:rsid w:val="00C179AC"/>
    <w:rsid w:val="00C216BE"/>
    <w:rsid w:val="00C22098"/>
    <w:rsid w:val="00C222B8"/>
    <w:rsid w:val="00C2295D"/>
    <w:rsid w:val="00C229ED"/>
    <w:rsid w:val="00C2388C"/>
    <w:rsid w:val="00C24FC0"/>
    <w:rsid w:val="00C25599"/>
    <w:rsid w:val="00C25A7C"/>
    <w:rsid w:val="00C2659D"/>
    <w:rsid w:val="00C2664B"/>
    <w:rsid w:val="00C26805"/>
    <w:rsid w:val="00C2696D"/>
    <w:rsid w:val="00C27543"/>
    <w:rsid w:val="00C27802"/>
    <w:rsid w:val="00C27C13"/>
    <w:rsid w:val="00C30549"/>
    <w:rsid w:val="00C317EC"/>
    <w:rsid w:val="00C31971"/>
    <w:rsid w:val="00C31E80"/>
    <w:rsid w:val="00C32244"/>
    <w:rsid w:val="00C32C12"/>
    <w:rsid w:val="00C32EDB"/>
    <w:rsid w:val="00C3312D"/>
    <w:rsid w:val="00C33B71"/>
    <w:rsid w:val="00C345DA"/>
    <w:rsid w:val="00C34DD0"/>
    <w:rsid w:val="00C35C35"/>
    <w:rsid w:val="00C369BA"/>
    <w:rsid w:val="00C370F7"/>
    <w:rsid w:val="00C408BC"/>
    <w:rsid w:val="00C415C6"/>
    <w:rsid w:val="00C42404"/>
    <w:rsid w:val="00C42F90"/>
    <w:rsid w:val="00C4383A"/>
    <w:rsid w:val="00C4397D"/>
    <w:rsid w:val="00C43A7F"/>
    <w:rsid w:val="00C447E3"/>
    <w:rsid w:val="00C44EED"/>
    <w:rsid w:val="00C46DC5"/>
    <w:rsid w:val="00C47249"/>
    <w:rsid w:val="00C47C5B"/>
    <w:rsid w:val="00C5019D"/>
    <w:rsid w:val="00C501E5"/>
    <w:rsid w:val="00C50A2B"/>
    <w:rsid w:val="00C50D34"/>
    <w:rsid w:val="00C5149F"/>
    <w:rsid w:val="00C51AD0"/>
    <w:rsid w:val="00C523E9"/>
    <w:rsid w:val="00C53161"/>
    <w:rsid w:val="00C53199"/>
    <w:rsid w:val="00C536A2"/>
    <w:rsid w:val="00C53D5C"/>
    <w:rsid w:val="00C540AF"/>
    <w:rsid w:val="00C546A0"/>
    <w:rsid w:val="00C54FBF"/>
    <w:rsid w:val="00C55D8E"/>
    <w:rsid w:val="00C5626B"/>
    <w:rsid w:val="00C5726B"/>
    <w:rsid w:val="00C60D1F"/>
    <w:rsid w:val="00C614FF"/>
    <w:rsid w:val="00C6167E"/>
    <w:rsid w:val="00C616DA"/>
    <w:rsid w:val="00C61BE6"/>
    <w:rsid w:val="00C61C28"/>
    <w:rsid w:val="00C61D2C"/>
    <w:rsid w:val="00C62616"/>
    <w:rsid w:val="00C62C37"/>
    <w:rsid w:val="00C62F63"/>
    <w:rsid w:val="00C63604"/>
    <w:rsid w:val="00C6513D"/>
    <w:rsid w:val="00C65B00"/>
    <w:rsid w:val="00C65E00"/>
    <w:rsid w:val="00C6683F"/>
    <w:rsid w:val="00C66F25"/>
    <w:rsid w:val="00C6700D"/>
    <w:rsid w:val="00C67388"/>
    <w:rsid w:val="00C67CFA"/>
    <w:rsid w:val="00C67DF7"/>
    <w:rsid w:val="00C71055"/>
    <w:rsid w:val="00C71124"/>
    <w:rsid w:val="00C719CF"/>
    <w:rsid w:val="00C72C66"/>
    <w:rsid w:val="00C73153"/>
    <w:rsid w:val="00C744AE"/>
    <w:rsid w:val="00C746E5"/>
    <w:rsid w:val="00C750D9"/>
    <w:rsid w:val="00C7525B"/>
    <w:rsid w:val="00C76385"/>
    <w:rsid w:val="00C764D8"/>
    <w:rsid w:val="00C76D6B"/>
    <w:rsid w:val="00C774A4"/>
    <w:rsid w:val="00C77775"/>
    <w:rsid w:val="00C77F3A"/>
    <w:rsid w:val="00C8126E"/>
    <w:rsid w:val="00C8178D"/>
    <w:rsid w:val="00C82172"/>
    <w:rsid w:val="00C82DC9"/>
    <w:rsid w:val="00C84F07"/>
    <w:rsid w:val="00C85104"/>
    <w:rsid w:val="00C86452"/>
    <w:rsid w:val="00C866E6"/>
    <w:rsid w:val="00C86EB9"/>
    <w:rsid w:val="00C870A4"/>
    <w:rsid w:val="00C87AF0"/>
    <w:rsid w:val="00C902D2"/>
    <w:rsid w:val="00C9064E"/>
    <w:rsid w:val="00C9084C"/>
    <w:rsid w:val="00C91170"/>
    <w:rsid w:val="00C91CBA"/>
    <w:rsid w:val="00C92077"/>
    <w:rsid w:val="00C9211A"/>
    <w:rsid w:val="00C92607"/>
    <w:rsid w:val="00C93326"/>
    <w:rsid w:val="00C93CCC"/>
    <w:rsid w:val="00C9434E"/>
    <w:rsid w:val="00C94ED9"/>
    <w:rsid w:val="00C95299"/>
    <w:rsid w:val="00C95784"/>
    <w:rsid w:val="00C95ACC"/>
    <w:rsid w:val="00C95EA9"/>
    <w:rsid w:val="00C964AD"/>
    <w:rsid w:val="00C970F8"/>
    <w:rsid w:val="00C97502"/>
    <w:rsid w:val="00C97788"/>
    <w:rsid w:val="00C97A7B"/>
    <w:rsid w:val="00CA0499"/>
    <w:rsid w:val="00CA05E0"/>
    <w:rsid w:val="00CA0892"/>
    <w:rsid w:val="00CA1201"/>
    <w:rsid w:val="00CA13DF"/>
    <w:rsid w:val="00CA1A0F"/>
    <w:rsid w:val="00CA3D04"/>
    <w:rsid w:val="00CA40AC"/>
    <w:rsid w:val="00CA4621"/>
    <w:rsid w:val="00CA48F7"/>
    <w:rsid w:val="00CA4BA2"/>
    <w:rsid w:val="00CA59B0"/>
    <w:rsid w:val="00CA5DF3"/>
    <w:rsid w:val="00CA66BB"/>
    <w:rsid w:val="00CA673F"/>
    <w:rsid w:val="00CA6AC9"/>
    <w:rsid w:val="00CA7411"/>
    <w:rsid w:val="00CA79DD"/>
    <w:rsid w:val="00CA7F72"/>
    <w:rsid w:val="00CB05C6"/>
    <w:rsid w:val="00CB12BA"/>
    <w:rsid w:val="00CB1675"/>
    <w:rsid w:val="00CB2809"/>
    <w:rsid w:val="00CB2F70"/>
    <w:rsid w:val="00CB3B41"/>
    <w:rsid w:val="00CB4694"/>
    <w:rsid w:val="00CB4F3E"/>
    <w:rsid w:val="00CB5543"/>
    <w:rsid w:val="00CB7711"/>
    <w:rsid w:val="00CC0041"/>
    <w:rsid w:val="00CC00CA"/>
    <w:rsid w:val="00CC0216"/>
    <w:rsid w:val="00CC07C1"/>
    <w:rsid w:val="00CC1E09"/>
    <w:rsid w:val="00CC2AB4"/>
    <w:rsid w:val="00CC35B6"/>
    <w:rsid w:val="00CC37B2"/>
    <w:rsid w:val="00CC3D3A"/>
    <w:rsid w:val="00CC3ED6"/>
    <w:rsid w:val="00CC3F4E"/>
    <w:rsid w:val="00CC4385"/>
    <w:rsid w:val="00CC44F0"/>
    <w:rsid w:val="00CC57B7"/>
    <w:rsid w:val="00CC5906"/>
    <w:rsid w:val="00CC5E8E"/>
    <w:rsid w:val="00CC68BC"/>
    <w:rsid w:val="00CC69ED"/>
    <w:rsid w:val="00CC7997"/>
    <w:rsid w:val="00CD0058"/>
    <w:rsid w:val="00CD017A"/>
    <w:rsid w:val="00CD0C7F"/>
    <w:rsid w:val="00CD129C"/>
    <w:rsid w:val="00CD1A5F"/>
    <w:rsid w:val="00CD2E17"/>
    <w:rsid w:val="00CD5CC6"/>
    <w:rsid w:val="00CD5D1F"/>
    <w:rsid w:val="00CD5E24"/>
    <w:rsid w:val="00CD5F4D"/>
    <w:rsid w:val="00CD613F"/>
    <w:rsid w:val="00CD682A"/>
    <w:rsid w:val="00CD757D"/>
    <w:rsid w:val="00CD7FF2"/>
    <w:rsid w:val="00CE0A63"/>
    <w:rsid w:val="00CE0FC2"/>
    <w:rsid w:val="00CE1353"/>
    <w:rsid w:val="00CE1BC0"/>
    <w:rsid w:val="00CE22A7"/>
    <w:rsid w:val="00CE2BAE"/>
    <w:rsid w:val="00CE2E31"/>
    <w:rsid w:val="00CE3C4B"/>
    <w:rsid w:val="00CE498A"/>
    <w:rsid w:val="00CE58C5"/>
    <w:rsid w:val="00CE6589"/>
    <w:rsid w:val="00CE7D85"/>
    <w:rsid w:val="00CE7FA0"/>
    <w:rsid w:val="00CF0282"/>
    <w:rsid w:val="00CF0658"/>
    <w:rsid w:val="00CF0A56"/>
    <w:rsid w:val="00CF0B9F"/>
    <w:rsid w:val="00CF14C6"/>
    <w:rsid w:val="00CF2B98"/>
    <w:rsid w:val="00CF31EA"/>
    <w:rsid w:val="00CF3875"/>
    <w:rsid w:val="00CF4B43"/>
    <w:rsid w:val="00CF5287"/>
    <w:rsid w:val="00CF5D01"/>
    <w:rsid w:val="00CF6358"/>
    <w:rsid w:val="00CF6587"/>
    <w:rsid w:val="00CF65CF"/>
    <w:rsid w:val="00CF734E"/>
    <w:rsid w:val="00D00014"/>
    <w:rsid w:val="00D016A5"/>
    <w:rsid w:val="00D01A53"/>
    <w:rsid w:val="00D01B00"/>
    <w:rsid w:val="00D01EFE"/>
    <w:rsid w:val="00D02548"/>
    <w:rsid w:val="00D02B2F"/>
    <w:rsid w:val="00D03889"/>
    <w:rsid w:val="00D03967"/>
    <w:rsid w:val="00D03AD7"/>
    <w:rsid w:val="00D041F1"/>
    <w:rsid w:val="00D0443C"/>
    <w:rsid w:val="00D04D3A"/>
    <w:rsid w:val="00D0502B"/>
    <w:rsid w:val="00D05121"/>
    <w:rsid w:val="00D05E10"/>
    <w:rsid w:val="00D0603F"/>
    <w:rsid w:val="00D07DEF"/>
    <w:rsid w:val="00D07F4D"/>
    <w:rsid w:val="00D1058E"/>
    <w:rsid w:val="00D1073B"/>
    <w:rsid w:val="00D10C0A"/>
    <w:rsid w:val="00D11E3B"/>
    <w:rsid w:val="00D123CE"/>
    <w:rsid w:val="00D1304E"/>
    <w:rsid w:val="00D13E99"/>
    <w:rsid w:val="00D14229"/>
    <w:rsid w:val="00D15E07"/>
    <w:rsid w:val="00D169FD"/>
    <w:rsid w:val="00D17A57"/>
    <w:rsid w:val="00D17DE3"/>
    <w:rsid w:val="00D2069C"/>
    <w:rsid w:val="00D2086B"/>
    <w:rsid w:val="00D221DC"/>
    <w:rsid w:val="00D223D6"/>
    <w:rsid w:val="00D22CF0"/>
    <w:rsid w:val="00D2339F"/>
    <w:rsid w:val="00D24344"/>
    <w:rsid w:val="00D24C41"/>
    <w:rsid w:val="00D27D42"/>
    <w:rsid w:val="00D31702"/>
    <w:rsid w:val="00D3237E"/>
    <w:rsid w:val="00D324E1"/>
    <w:rsid w:val="00D32CB8"/>
    <w:rsid w:val="00D32F06"/>
    <w:rsid w:val="00D333C2"/>
    <w:rsid w:val="00D33E1D"/>
    <w:rsid w:val="00D34199"/>
    <w:rsid w:val="00D34329"/>
    <w:rsid w:val="00D347BC"/>
    <w:rsid w:val="00D34C65"/>
    <w:rsid w:val="00D351F0"/>
    <w:rsid w:val="00D353F9"/>
    <w:rsid w:val="00D35D36"/>
    <w:rsid w:val="00D369CE"/>
    <w:rsid w:val="00D370B4"/>
    <w:rsid w:val="00D37B90"/>
    <w:rsid w:val="00D40080"/>
    <w:rsid w:val="00D40491"/>
    <w:rsid w:val="00D408B2"/>
    <w:rsid w:val="00D40A2A"/>
    <w:rsid w:val="00D41DC6"/>
    <w:rsid w:val="00D41F11"/>
    <w:rsid w:val="00D42418"/>
    <w:rsid w:val="00D43320"/>
    <w:rsid w:val="00D438C1"/>
    <w:rsid w:val="00D4415E"/>
    <w:rsid w:val="00D45ACC"/>
    <w:rsid w:val="00D45AFF"/>
    <w:rsid w:val="00D46037"/>
    <w:rsid w:val="00D464E6"/>
    <w:rsid w:val="00D46865"/>
    <w:rsid w:val="00D46A38"/>
    <w:rsid w:val="00D46BE3"/>
    <w:rsid w:val="00D46BE5"/>
    <w:rsid w:val="00D471E8"/>
    <w:rsid w:val="00D478F2"/>
    <w:rsid w:val="00D47CF6"/>
    <w:rsid w:val="00D50273"/>
    <w:rsid w:val="00D502FC"/>
    <w:rsid w:val="00D50C4D"/>
    <w:rsid w:val="00D5122F"/>
    <w:rsid w:val="00D5135D"/>
    <w:rsid w:val="00D516EC"/>
    <w:rsid w:val="00D51700"/>
    <w:rsid w:val="00D52AC4"/>
    <w:rsid w:val="00D5494E"/>
    <w:rsid w:val="00D551C3"/>
    <w:rsid w:val="00D56CFF"/>
    <w:rsid w:val="00D571CC"/>
    <w:rsid w:val="00D5776F"/>
    <w:rsid w:val="00D57E83"/>
    <w:rsid w:val="00D61061"/>
    <w:rsid w:val="00D610B4"/>
    <w:rsid w:val="00D61293"/>
    <w:rsid w:val="00D623F0"/>
    <w:rsid w:val="00D625DC"/>
    <w:rsid w:val="00D63052"/>
    <w:rsid w:val="00D6323D"/>
    <w:rsid w:val="00D6346D"/>
    <w:rsid w:val="00D642DF"/>
    <w:rsid w:val="00D648C0"/>
    <w:rsid w:val="00D649A2"/>
    <w:rsid w:val="00D64E98"/>
    <w:rsid w:val="00D658F0"/>
    <w:rsid w:val="00D66164"/>
    <w:rsid w:val="00D671FC"/>
    <w:rsid w:val="00D67E58"/>
    <w:rsid w:val="00D70C05"/>
    <w:rsid w:val="00D70E3C"/>
    <w:rsid w:val="00D70F3E"/>
    <w:rsid w:val="00D71675"/>
    <w:rsid w:val="00D716FA"/>
    <w:rsid w:val="00D71CA7"/>
    <w:rsid w:val="00D72FD3"/>
    <w:rsid w:val="00D730DF"/>
    <w:rsid w:val="00D73BED"/>
    <w:rsid w:val="00D747AB"/>
    <w:rsid w:val="00D7682D"/>
    <w:rsid w:val="00D76DCC"/>
    <w:rsid w:val="00D77131"/>
    <w:rsid w:val="00D77533"/>
    <w:rsid w:val="00D812B2"/>
    <w:rsid w:val="00D81887"/>
    <w:rsid w:val="00D81BE5"/>
    <w:rsid w:val="00D82CC8"/>
    <w:rsid w:val="00D82F86"/>
    <w:rsid w:val="00D83EAC"/>
    <w:rsid w:val="00D84C5C"/>
    <w:rsid w:val="00D860F2"/>
    <w:rsid w:val="00D866F5"/>
    <w:rsid w:val="00D90980"/>
    <w:rsid w:val="00D90982"/>
    <w:rsid w:val="00D90CE7"/>
    <w:rsid w:val="00D92029"/>
    <w:rsid w:val="00D92258"/>
    <w:rsid w:val="00D9288E"/>
    <w:rsid w:val="00D929F6"/>
    <w:rsid w:val="00D92A5C"/>
    <w:rsid w:val="00D935E7"/>
    <w:rsid w:val="00D9393A"/>
    <w:rsid w:val="00D9401F"/>
    <w:rsid w:val="00D94B8E"/>
    <w:rsid w:val="00D955C8"/>
    <w:rsid w:val="00D960F3"/>
    <w:rsid w:val="00D96BDC"/>
    <w:rsid w:val="00D972F1"/>
    <w:rsid w:val="00D97E4E"/>
    <w:rsid w:val="00D97F4D"/>
    <w:rsid w:val="00DA0577"/>
    <w:rsid w:val="00DA1AC5"/>
    <w:rsid w:val="00DA1F8D"/>
    <w:rsid w:val="00DA29D6"/>
    <w:rsid w:val="00DA2AA4"/>
    <w:rsid w:val="00DA3DBB"/>
    <w:rsid w:val="00DA545E"/>
    <w:rsid w:val="00DA5B8E"/>
    <w:rsid w:val="00DA6257"/>
    <w:rsid w:val="00DA6701"/>
    <w:rsid w:val="00DA6942"/>
    <w:rsid w:val="00DA729D"/>
    <w:rsid w:val="00DB0117"/>
    <w:rsid w:val="00DB06A9"/>
    <w:rsid w:val="00DB151C"/>
    <w:rsid w:val="00DB1AD8"/>
    <w:rsid w:val="00DB1C88"/>
    <w:rsid w:val="00DB1E6F"/>
    <w:rsid w:val="00DB1FAC"/>
    <w:rsid w:val="00DB347B"/>
    <w:rsid w:val="00DB3854"/>
    <w:rsid w:val="00DB3D2E"/>
    <w:rsid w:val="00DB42B1"/>
    <w:rsid w:val="00DB51E7"/>
    <w:rsid w:val="00DB6B86"/>
    <w:rsid w:val="00DB7552"/>
    <w:rsid w:val="00DC044D"/>
    <w:rsid w:val="00DC0DD6"/>
    <w:rsid w:val="00DC134C"/>
    <w:rsid w:val="00DC2D36"/>
    <w:rsid w:val="00DC48AC"/>
    <w:rsid w:val="00DC5B38"/>
    <w:rsid w:val="00DC68E6"/>
    <w:rsid w:val="00DD0A58"/>
    <w:rsid w:val="00DD15A0"/>
    <w:rsid w:val="00DD1ACA"/>
    <w:rsid w:val="00DD24BA"/>
    <w:rsid w:val="00DD269A"/>
    <w:rsid w:val="00DD3DFA"/>
    <w:rsid w:val="00DD450D"/>
    <w:rsid w:val="00DD4641"/>
    <w:rsid w:val="00DD464E"/>
    <w:rsid w:val="00DD4941"/>
    <w:rsid w:val="00DD4D55"/>
    <w:rsid w:val="00DD5249"/>
    <w:rsid w:val="00DD5A31"/>
    <w:rsid w:val="00DD6A41"/>
    <w:rsid w:val="00DD6BDF"/>
    <w:rsid w:val="00DD750C"/>
    <w:rsid w:val="00DE03BC"/>
    <w:rsid w:val="00DE1060"/>
    <w:rsid w:val="00DE1C76"/>
    <w:rsid w:val="00DE256D"/>
    <w:rsid w:val="00DE28C1"/>
    <w:rsid w:val="00DE2CEB"/>
    <w:rsid w:val="00DE396E"/>
    <w:rsid w:val="00DE3B8E"/>
    <w:rsid w:val="00DE41A6"/>
    <w:rsid w:val="00DE43A0"/>
    <w:rsid w:val="00DE6D81"/>
    <w:rsid w:val="00DF0B36"/>
    <w:rsid w:val="00DF0D1F"/>
    <w:rsid w:val="00DF1724"/>
    <w:rsid w:val="00DF1FFD"/>
    <w:rsid w:val="00DF2AB8"/>
    <w:rsid w:val="00DF3270"/>
    <w:rsid w:val="00DF3B79"/>
    <w:rsid w:val="00DF3EC0"/>
    <w:rsid w:val="00DF5CD6"/>
    <w:rsid w:val="00DF5F83"/>
    <w:rsid w:val="00DF68FA"/>
    <w:rsid w:val="00DF7A77"/>
    <w:rsid w:val="00DF7B1D"/>
    <w:rsid w:val="00E00022"/>
    <w:rsid w:val="00E00E42"/>
    <w:rsid w:val="00E0183B"/>
    <w:rsid w:val="00E018A6"/>
    <w:rsid w:val="00E02FE0"/>
    <w:rsid w:val="00E03002"/>
    <w:rsid w:val="00E043A9"/>
    <w:rsid w:val="00E0463E"/>
    <w:rsid w:val="00E04EE7"/>
    <w:rsid w:val="00E06852"/>
    <w:rsid w:val="00E069F4"/>
    <w:rsid w:val="00E0792A"/>
    <w:rsid w:val="00E100B0"/>
    <w:rsid w:val="00E10431"/>
    <w:rsid w:val="00E11698"/>
    <w:rsid w:val="00E12258"/>
    <w:rsid w:val="00E12659"/>
    <w:rsid w:val="00E12A15"/>
    <w:rsid w:val="00E13419"/>
    <w:rsid w:val="00E137CA"/>
    <w:rsid w:val="00E1529C"/>
    <w:rsid w:val="00E15857"/>
    <w:rsid w:val="00E164A4"/>
    <w:rsid w:val="00E16A80"/>
    <w:rsid w:val="00E16C29"/>
    <w:rsid w:val="00E20EDF"/>
    <w:rsid w:val="00E23018"/>
    <w:rsid w:val="00E230D7"/>
    <w:rsid w:val="00E23B37"/>
    <w:rsid w:val="00E23BC2"/>
    <w:rsid w:val="00E25233"/>
    <w:rsid w:val="00E25C65"/>
    <w:rsid w:val="00E268DC"/>
    <w:rsid w:val="00E26BB7"/>
    <w:rsid w:val="00E26E80"/>
    <w:rsid w:val="00E273C2"/>
    <w:rsid w:val="00E276D5"/>
    <w:rsid w:val="00E2787E"/>
    <w:rsid w:val="00E30E8C"/>
    <w:rsid w:val="00E3105D"/>
    <w:rsid w:val="00E3205A"/>
    <w:rsid w:val="00E325B1"/>
    <w:rsid w:val="00E348C4"/>
    <w:rsid w:val="00E3641C"/>
    <w:rsid w:val="00E364A6"/>
    <w:rsid w:val="00E36B1B"/>
    <w:rsid w:val="00E36F18"/>
    <w:rsid w:val="00E371A3"/>
    <w:rsid w:val="00E406D1"/>
    <w:rsid w:val="00E40C0C"/>
    <w:rsid w:val="00E410EB"/>
    <w:rsid w:val="00E42328"/>
    <w:rsid w:val="00E43618"/>
    <w:rsid w:val="00E43DF2"/>
    <w:rsid w:val="00E443C4"/>
    <w:rsid w:val="00E44B4A"/>
    <w:rsid w:val="00E467AB"/>
    <w:rsid w:val="00E467CC"/>
    <w:rsid w:val="00E46983"/>
    <w:rsid w:val="00E46CF1"/>
    <w:rsid w:val="00E477D4"/>
    <w:rsid w:val="00E47B00"/>
    <w:rsid w:val="00E510F5"/>
    <w:rsid w:val="00E51883"/>
    <w:rsid w:val="00E52566"/>
    <w:rsid w:val="00E52730"/>
    <w:rsid w:val="00E52B71"/>
    <w:rsid w:val="00E54C28"/>
    <w:rsid w:val="00E56430"/>
    <w:rsid w:val="00E568F4"/>
    <w:rsid w:val="00E600DD"/>
    <w:rsid w:val="00E601BA"/>
    <w:rsid w:val="00E60354"/>
    <w:rsid w:val="00E617F7"/>
    <w:rsid w:val="00E62213"/>
    <w:rsid w:val="00E62ADC"/>
    <w:rsid w:val="00E62FF0"/>
    <w:rsid w:val="00E630A7"/>
    <w:rsid w:val="00E635F9"/>
    <w:rsid w:val="00E644A4"/>
    <w:rsid w:val="00E6458A"/>
    <w:rsid w:val="00E646D8"/>
    <w:rsid w:val="00E64B15"/>
    <w:rsid w:val="00E6648D"/>
    <w:rsid w:val="00E66BCA"/>
    <w:rsid w:val="00E71D8B"/>
    <w:rsid w:val="00E73004"/>
    <w:rsid w:val="00E7316A"/>
    <w:rsid w:val="00E74AD9"/>
    <w:rsid w:val="00E754D0"/>
    <w:rsid w:val="00E7606D"/>
    <w:rsid w:val="00E76185"/>
    <w:rsid w:val="00E77F89"/>
    <w:rsid w:val="00E802D7"/>
    <w:rsid w:val="00E8130D"/>
    <w:rsid w:val="00E827E5"/>
    <w:rsid w:val="00E82E9D"/>
    <w:rsid w:val="00E82FED"/>
    <w:rsid w:val="00E830CD"/>
    <w:rsid w:val="00E850B7"/>
    <w:rsid w:val="00E850EB"/>
    <w:rsid w:val="00E851E5"/>
    <w:rsid w:val="00E85C4C"/>
    <w:rsid w:val="00E85F7A"/>
    <w:rsid w:val="00E867DC"/>
    <w:rsid w:val="00E8702D"/>
    <w:rsid w:val="00E87249"/>
    <w:rsid w:val="00E9012A"/>
    <w:rsid w:val="00E9076B"/>
    <w:rsid w:val="00E91495"/>
    <w:rsid w:val="00E924A5"/>
    <w:rsid w:val="00E9298E"/>
    <w:rsid w:val="00E92CD4"/>
    <w:rsid w:val="00E92EFD"/>
    <w:rsid w:val="00E93BEA"/>
    <w:rsid w:val="00E93DA9"/>
    <w:rsid w:val="00E941DE"/>
    <w:rsid w:val="00E943E4"/>
    <w:rsid w:val="00E956B4"/>
    <w:rsid w:val="00E959B1"/>
    <w:rsid w:val="00EA065E"/>
    <w:rsid w:val="00EA09D9"/>
    <w:rsid w:val="00EA0EB3"/>
    <w:rsid w:val="00EA124D"/>
    <w:rsid w:val="00EA14D7"/>
    <w:rsid w:val="00EA15EF"/>
    <w:rsid w:val="00EA1B88"/>
    <w:rsid w:val="00EA1E02"/>
    <w:rsid w:val="00EA223E"/>
    <w:rsid w:val="00EA2517"/>
    <w:rsid w:val="00EA27E5"/>
    <w:rsid w:val="00EA2F54"/>
    <w:rsid w:val="00EA3825"/>
    <w:rsid w:val="00EA3960"/>
    <w:rsid w:val="00EA3987"/>
    <w:rsid w:val="00EA489C"/>
    <w:rsid w:val="00EA4C87"/>
    <w:rsid w:val="00EA5230"/>
    <w:rsid w:val="00EA5A41"/>
    <w:rsid w:val="00EA5B88"/>
    <w:rsid w:val="00EA601A"/>
    <w:rsid w:val="00EA60CA"/>
    <w:rsid w:val="00EB1D4A"/>
    <w:rsid w:val="00EB2350"/>
    <w:rsid w:val="00EB2757"/>
    <w:rsid w:val="00EB3302"/>
    <w:rsid w:val="00EB446C"/>
    <w:rsid w:val="00EB4C57"/>
    <w:rsid w:val="00EB4F7C"/>
    <w:rsid w:val="00EB613B"/>
    <w:rsid w:val="00EB6682"/>
    <w:rsid w:val="00EB74A8"/>
    <w:rsid w:val="00EC09E3"/>
    <w:rsid w:val="00EC152B"/>
    <w:rsid w:val="00EC1E62"/>
    <w:rsid w:val="00EC2D04"/>
    <w:rsid w:val="00EC37FF"/>
    <w:rsid w:val="00EC4378"/>
    <w:rsid w:val="00EC5532"/>
    <w:rsid w:val="00EC5A7A"/>
    <w:rsid w:val="00EC688D"/>
    <w:rsid w:val="00EC747C"/>
    <w:rsid w:val="00ED08AB"/>
    <w:rsid w:val="00ED17C4"/>
    <w:rsid w:val="00ED1D9E"/>
    <w:rsid w:val="00ED3553"/>
    <w:rsid w:val="00ED3659"/>
    <w:rsid w:val="00ED3672"/>
    <w:rsid w:val="00ED3E80"/>
    <w:rsid w:val="00ED4537"/>
    <w:rsid w:val="00ED4660"/>
    <w:rsid w:val="00ED4D36"/>
    <w:rsid w:val="00ED79A7"/>
    <w:rsid w:val="00ED7C00"/>
    <w:rsid w:val="00ED7C5E"/>
    <w:rsid w:val="00EE0458"/>
    <w:rsid w:val="00EE05BE"/>
    <w:rsid w:val="00EE1CFC"/>
    <w:rsid w:val="00EE25DC"/>
    <w:rsid w:val="00EE3B10"/>
    <w:rsid w:val="00EE3CDF"/>
    <w:rsid w:val="00EE4B7F"/>
    <w:rsid w:val="00EE4C38"/>
    <w:rsid w:val="00EE4D6C"/>
    <w:rsid w:val="00EE5205"/>
    <w:rsid w:val="00EE5DA6"/>
    <w:rsid w:val="00EE6D78"/>
    <w:rsid w:val="00EE6F98"/>
    <w:rsid w:val="00EE75D2"/>
    <w:rsid w:val="00EF05C2"/>
    <w:rsid w:val="00EF0AC7"/>
    <w:rsid w:val="00EF0EB9"/>
    <w:rsid w:val="00EF3CE5"/>
    <w:rsid w:val="00EF41D3"/>
    <w:rsid w:val="00EF4663"/>
    <w:rsid w:val="00EF4A51"/>
    <w:rsid w:val="00EF4C8B"/>
    <w:rsid w:val="00EF4F6E"/>
    <w:rsid w:val="00EF593F"/>
    <w:rsid w:val="00EF5E34"/>
    <w:rsid w:val="00EF61D8"/>
    <w:rsid w:val="00EF641F"/>
    <w:rsid w:val="00EF670E"/>
    <w:rsid w:val="00EF7AED"/>
    <w:rsid w:val="00F001D3"/>
    <w:rsid w:val="00F003AB"/>
    <w:rsid w:val="00F0094C"/>
    <w:rsid w:val="00F00E76"/>
    <w:rsid w:val="00F01BF5"/>
    <w:rsid w:val="00F02CD1"/>
    <w:rsid w:val="00F030BC"/>
    <w:rsid w:val="00F0465D"/>
    <w:rsid w:val="00F04C05"/>
    <w:rsid w:val="00F0525B"/>
    <w:rsid w:val="00F052F7"/>
    <w:rsid w:val="00F05586"/>
    <w:rsid w:val="00F05C57"/>
    <w:rsid w:val="00F065B3"/>
    <w:rsid w:val="00F07945"/>
    <w:rsid w:val="00F106FA"/>
    <w:rsid w:val="00F115D3"/>
    <w:rsid w:val="00F12BF8"/>
    <w:rsid w:val="00F132D5"/>
    <w:rsid w:val="00F132EA"/>
    <w:rsid w:val="00F13600"/>
    <w:rsid w:val="00F13DB6"/>
    <w:rsid w:val="00F1414E"/>
    <w:rsid w:val="00F14FBE"/>
    <w:rsid w:val="00F1558E"/>
    <w:rsid w:val="00F16011"/>
    <w:rsid w:val="00F1723E"/>
    <w:rsid w:val="00F21394"/>
    <w:rsid w:val="00F21589"/>
    <w:rsid w:val="00F22157"/>
    <w:rsid w:val="00F22A95"/>
    <w:rsid w:val="00F22E40"/>
    <w:rsid w:val="00F22EEF"/>
    <w:rsid w:val="00F23772"/>
    <w:rsid w:val="00F24053"/>
    <w:rsid w:val="00F2547B"/>
    <w:rsid w:val="00F2570C"/>
    <w:rsid w:val="00F2680D"/>
    <w:rsid w:val="00F26D71"/>
    <w:rsid w:val="00F271FB"/>
    <w:rsid w:val="00F27BE1"/>
    <w:rsid w:val="00F27EC7"/>
    <w:rsid w:val="00F312BC"/>
    <w:rsid w:val="00F31AA3"/>
    <w:rsid w:val="00F31C76"/>
    <w:rsid w:val="00F33422"/>
    <w:rsid w:val="00F336A1"/>
    <w:rsid w:val="00F33869"/>
    <w:rsid w:val="00F34F58"/>
    <w:rsid w:val="00F352A1"/>
    <w:rsid w:val="00F361F7"/>
    <w:rsid w:val="00F36351"/>
    <w:rsid w:val="00F415B7"/>
    <w:rsid w:val="00F41A80"/>
    <w:rsid w:val="00F41E9F"/>
    <w:rsid w:val="00F42943"/>
    <w:rsid w:val="00F42FBE"/>
    <w:rsid w:val="00F43CC5"/>
    <w:rsid w:val="00F440BA"/>
    <w:rsid w:val="00F446F9"/>
    <w:rsid w:val="00F44F23"/>
    <w:rsid w:val="00F451C4"/>
    <w:rsid w:val="00F4552E"/>
    <w:rsid w:val="00F4583E"/>
    <w:rsid w:val="00F46D81"/>
    <w:rsid w:val="00F46D86"/>
    <w:rsid w:val="00F50381"/>
    <w:rsid w:val="00F51127"/>
    <w:rsid w:val="00F51909"/>
    <w:rsid w:val="00F51CB3"/>
    <w:rsid w:val="00F52B68"/>
    <w:rsid w:val="00F54003"/>
    <w:rsid w:val="00F54196"/>
    <w:rsid w:val="00F543EE"/>
    <w:rsid w:val="00F5445D"/>
    <w:rsid w:val="00F55DA5"/>
    <w:rsid w:val="00F55E6A"/>
    <w:rsid w:val="00F56298"/>
    <w:rsid w:val="00F56D5E"/>
    <w:rsid w:val="00F56DD6"/>
    <w:rsid w:val="00F5721F"/>
    <w:rsid w:val="00F574CE"/>
    <w:rsid w:val="00F57582"/>
    <w:rsid w:val="00F575EF"/>
    <w:rsid w:val="00F5768E"/>
    <w:rsid w:val="00F61027"/>
    <w:rsid w:val="00F61046"/>
    <w:rsid w:val="00F61313"/>
    <w:rsid w:val="00F61400"/>
    <w:rsid w:val="00F61B3A"/>
    <w:rsid w:val="00F61D93"/>
    <w:rsid w:val="00F63409"/>
    <w:rsid w:val="00F636CC"/>
    <w:rsid w:val="00F63958"/>
    <w:rsid w:val="00F7096C"/>
    <w:rsid w:val="00F7115E"/>
    <w:rsid w:val="00F719E5"/>
    <w:rsid w:val="00F7218D"/>
    <w:rsid w:val="00F72AFD"/>
    <w:rsid w:val="00F738B1"/>
    <w:rsid w:val="00F76F0A"/>
    <w:rsid w:val="00F770BC"/>
    <w:rsid w:val="00F773A4"/>
    <w:rsid w:val="00F80143"/>
    <w:rsid w:val="00F8110D"/>
    <w:rsid w:val="00F8295A"/>
    <w:rsid w:val="00F839E5"/>
    <w:rsid w:val="00F83C56"/>
    <w:rsid w:val="00F83D16"/>
    <w:rsid w:val="00F83D93"/>
    <w:rsid w:val="00F84275"/>
    <w:rsid w:val="00F84BAB"/>
    <w:rsid w:val="00F84BD2"/>
    <w:rsid w:val="00F8547F"/>
    <w:rsid w:val="00F858A5"/>
    <w:rsid w:val="00F85A19"/>
    <w:rsid w:val="00F86572"/>
    <w:rsid w:val="00F866EB"/>
    <w:rsid w:val="00F86CFD"/>
    <w:rsid w:val="00F9037F"/>
    <w:rsid w:val="00F922C8"/>
    <w:rsid w:val="00F92ED6"/>
    <w:rsid w:val="00F937E3"/>
    <w:rsid w:val="00F94B12"/>
    <w:rsid w:val="00F9549D"/>
    <w:rsid w:val="00F95B70"/>
    <w:rsid w:val="00F968DD"/>
    <w:rsid w:val="00F96DD5"/>
    <w:rsid w:val="00F97110"/>
    <w:rsid w:val="00F97421"/>
    <w:rsid w:val="00F97593"/>
    <w:rsid w:val="00F97687"/>
    <w:rsid w:val="00F97AE7"/>
    <w:rsid w:val="00F97EA7"/>
    <w:rsid w:val="00FA23E5"/>
    <w:rsid w:val="00FA2C6B"/>
    <w:rsid w:val="00FA3145"/>
    <w:rsid w:val="00FA490E"/>
    <w:rsid w:val="00FA5759"/>
    <w:rsid w:val="00FA7658"/>
    <w:rsid w:val="00FB003E"/>
    <w:rsid w:val="00FB05DD"/>
    <w:rsid w:val="00FB0A3C"/>
    <w:rsid w:val="00FB196A"/>
    <w:rsid w:val="00FB1B22"/>
    <w:rsid w:val="00FB1F7F"/>
    <w:rsid w:val="00FB20C8"/>
    <w:rsid w:val="00FB2DA4"/>
    <w:rsid w:val="00FB2F82"/>
    <w:rsid w:val="00FB323A"/>
    <w:rsid w:val="00FB3EDB"/>
    <w:rsid w:val="00FB42B8"/>
    <w:rsid w:val="00FB438B"/>
    <w:rsid w:val="00FB48D4"/>
    <w:rsid w:val="00FB50EA"/>
    <w:rsid w:val="00FB546C"/>
    <w:rsid w:val="00FB556D"/>
    <w:rsid w:val="00FB63D3"/>
    <w:rsid w:val="00FB724C"/>
    <w:rsid w:val="00FB72CC"/>
    <w:rsid w:val="00FB72F9"/>
    <w:rsid w:val="00FB730B"/>
    <w:rsid w:val="00FB7469"/>
    <w:rsid w:val="00FB7A36"/>
    <w:rsid w:val="00FC0559"/>
    <w:rsid w:val="00FC0816"/>
    <w:rsid w:val="00FC0B63"/>
    <w:rsid w:val="00FC0FFB"/>
    <w:rsid w:val="00FC1645"/>
    <w:rsid w:val="00FC38BA"/>
    <w:rsid w:val="00FC3B4D"/>
    <w:rsid w:val="00FC3F48"/>
    <w:rsid w:val="00FC3F56"/>
    <w:rsid w:val="00FC46FE"/>
    <w:rsid w:val="00FC4FF9"/>
    <w:rsid w:val="00FC5A23"/>
    <w:rsid w:val="00FC6DD8"/>
    <w:rsid w:val="00FC78F1"/>
    <w:rsid w:val="00FC7F4A"/>
    <w:rsid w:val="00FD0355"/>
    <w:rsid w:val="00FD0C94"/>
    <w:rsid w:val="00FD1DD0"/>
    <w:rsid w:val="00FD2357"/>
    <w:rsid w:val="00FD2B7C"/>
    <w:rsid w:val="00FD37C9"/>
    <w:rsid w:val="00FD45C8"/>
    <w:rsid w:val="00FD460B"/>
    <w:rsid w:val="00FD562E"/>
    <w:rsid w:val="00FD596D"/>
    <w:rsid w:val="00FD5F10"/>
    <w:rsid w:val="00FD68F0"/>
    <w:rsid w:val="00FD6968"/>
    <w:rsid w:val="00FD7199"/>
    <w:rsid w:val="00FD7BFB"/>
    <w:rsid w:val="00FD7F95"/>
    <w:rsid w:val="00FE058E"/>
    <w:rsid w:val="00FE05AA"/>
    <w:rsid w:val="00FE0641"/>
    <w:rsid w:val="00FE179F"/>
    <w:rsid w:val="00FE2164"/>
    <w:rsid w:val="00FE24BB"/>
    <w:rsid w:val="00FE2AC1"/>
    <w:rsid w:val="00FE369E"/>
    <w:rsid w:val="00FE3741"/>
    <w:rsid w:val="00FE3BA7"/>
    <w:rsid w:val="00FE3FB9"/>
    <w:rsid w:val="00FE439A"/>
    <w:rsid w:val="00FE45A1"/>
    <w:rsid w:val="00FE4684"/>
    <w:rsid w:val="00FE4788"/>
    <w:rsid w:val="00FE623B"/>
    <w:rsid w:val="00FE697D"/>
    <w:rsid w:val="00FF003E"/>
    <w:rsid w:val="00FF0088"/>
    <w:rsid w:val="00FF1158"/>
    <w:rsid w:val="00FF1404"/>
    <w:rsid w:val="00FF1E6F"/>
    <w:rsid w:val="00FF27B4"/>
    <w:rsid w:val="00FF2BC9"/>
    <w:rsid w:val="00FF2CA8"/>
    <w:rsid w:val="00FF370E"/>
    <w:rsid w:val="00FF373B"/>
    <w:rsid w:val="00FF3D42"/>
    <w:rsid w:val="00FF4140"/>
    <w:rsid w:val="00FF422E"/>
    <w:rsid w:val="00FF5729"/>
    <w:rsid w:val="00FF61D5"/>
    <w:rsid w:val="00FF6869"/>
    <w:rsid w:val="00FF6D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53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h1,Heading 1 3GPP"/>
    <w:next w:val="a"/>
    <w:link w:val="1Char"/>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rsid w:val="006652C9"/>
    <w:pPr>
      <w:keepNext/>
      <w:numPr>
        <w:ilvl w:val="1"/>
        <w:numId w:val="3"/>
      </w:numPr>
      <w:spacing w:before="240" w:after="60"/>
      <w:outlineLvl w:val="1"/>
    </w:pPr>
    <w:rPr>
      <w:rFonts w:ascii="Arial" w:eastAsia="宋体" w:hAnsi="Arial" w:cs="Arial"/>
      <w:bCs/>
      <w:iCs/>
      <w:sz w:val="28"/>
      <w:szCs w:val="28"/>
      <w:lang w:val="en-US" w:eastAsia="zh-CN"/>
    </w:rPr>
  </w:style>
  <w:style w:type="paragraph" w:styleId="3">
    <w:name w:val="heading 3"/>
    <w:basedOn w:val="a"/>
    <w:next w:val="a"/>
    <w:qFormat/>
    <w:rsid w:val="00B25E82"/>
    <w:pPr>
      <w:keepNext/>
      <w:numPr>
        <w:ilvl w:val="2"/>
        <w:numId w:val="3"/>
      </w:numPr>
      <w:spacing w:before="240" w:after="60"/>
      <w:outlineLvl w:val="2"/>
    </w:pPr>
    <w:rPr>
      <w:rFonts w:ascii="Arial" w:hAnsi="Arial" w:cs="Arial"/>
      <w:b/>
      <w:bCs/>
      <w:sz w:val="26"/>
      <w:szCs w:val="26"/>
    </w:rPr>
  </w:style>
  <w:style w:type="paragraph" w:styleId="4">
    <w:name w:val="heading 4"/>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 w:val="22"/>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085538"/>
    <w:rPr>
      <w:rFonts w:ascii="Arial" w:eastAsia="Times New Roman" w:hAnsi="Arial"/>
      <w:sz w:val="36"/>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3"/>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4">
    <w:name w:val="annotation reference"/>
    <w:basedOn w:val="a0"/>
    <w:uiPriority w:val="99"/>
    <w:semiHidden/>
    <w:unhideWhenUsed/>
    <w:rsid w:val="00085538"/>
    <w:rPr>
      <w:sz w:val="16"/>
      <w:szCs w:val="16"/>
    </w:rPr>
  </w:style>
  <w:style w:type="paragraph" w:styleId="a5">
    <w:name w:val="annotation text"/>
    <w:basedOn w:val="a"/>
    <w:link w:val="Char0"/>
    <w:uiPriority w:val="99"/>
    <w:semiHidden/>
    <w:unhideWhenUsed/>
    <w:rsid w:val="00085538"/>
  </w:style>
  <w:style w:type="character" w:customStyle="1" w:styleId="Char0">
    <w:name w:val="批注文字 Char"/>
    <w:basedOn w:val="a0"/>
    <w:link w:val="a5"/>
    <w:uiPriority w:val="99"/>
    <w:semiHidden/>
    <w:rsid w:val="00085538"/>
    <w:rPr>
      <w:rFonts w:ascii="Times New Roman" w:eastAsia="Times New Roman" w:hAnsi="Times New Roman" w:cs="Times New Roman"/>
      <w:sz w:val="20"/>
      <w:szCs w:val="20"/>
      <w:lang w:val="en-GB"/>
    </w:rPr>
  </w:style>
  <w:style w:type="paragraph" w:styleId="a6">
    <w:name w:val="annotation subject"/>
    <w:basedOn w:val="a5"/>
    <w:next w:val="a5"/>
    <w:link w:val="Char1"/>
    <w:uiPriority w:val="99"/>
    <w:semiHidden/>
    <w:unhideWhenUsed/>
    <w:rsid w:val="00085538"/>
    <w:rPr>
      <w:b/>
      <w:bCs/>
    </w:rPr>
  </w:style>
  <w:style w:type="character" w:customStyle="1" w:styleId="Char1">
    <w:name w:val="批注主题 Char"/>
    <w:basedOn w:val="Char0"/>
    <w:link w:val="a6"/>
    <w:uiPriority w:val="99"/>
    <w:semiHidden/>
    <w:rsid w:val="00085538"/>
    <w:rPr>
      <w:b/>
      <w:bCs/>
    </w:rPr>
  </w:style>
  <w:style w:type="paragraph" w:styleId="a7">
    <w:name w:val="Balloon Text"/>
    <w:basedOn w:val="a"/>
    <w:link w:val="Char2"/>
    <w:uiPriority w:val="99"/>
    <w:semiHidden/>
    <w:unhideWhenUsed/>
    <w:rsid w:val="00085538"/>
    <w:pPr>
      <w:spacing w:after="0"/>
    </w:pPr>
    <w:rPr>
      <w:rFonts w:ascii="Tahoma" w:hAnsi="Tahoma" w:cs="Tahoma"/>
      <w:sz w:val="16"/>
      <w:szCs w:val="16"/>
    </w:rPr>
  </w:style>
  <w:style w:type="character" w:customStyle="1" w:styleId="Char2">
    <w:name w:val="批注框文本 Char"/>
    <w:basedOn w:val="a0"/>
    <w:link w:val="a7"/>
    <w:uiPriority w:val="99"/>
    <w:semiHidden/>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8">
    <w:name w:val="Hyperlink"/>
    <w:basedOn w:val="a0"/>
    <w:uiPriority w:val="99"/>
    <w:unhideWhenUsed/>
    <w:rsid w:val="005771E7"/>
    <w:rPr>
      <w:color w:val="0000FF"/>
      <w:u w:val="single"/>
    </w:rPr>
  </w:style>
  <w:style w:type="paragraph" w:styleId="a9">
    <w:name w:val="footer"/>
    <w:basedOn w:val="a"/>
    <w:link w:val="Char3"/>
    <w:uiPriority w:val="99"/>
    <w:semiHidden/>
    <w:unhideWhenUsed/>
    <w:rsid w:val="00BF3519"/>
    <w:pPr>
      <w:tabs>
        <w:tab w:val="center" w:pos="4513"/>
        <w:tab w:val="right" w:pos="9026"/>
      </w:tabs>
      <w:snapToGrid w:val="0"/>
    </w:pPr>
  </w:style>
  <w:style w:type="character" w:customStyle="1" w:styleId="Char3">
    <w:name w:val="页脚 Char"/>
    <w:basedOn w:val="a0"/>
    <w:link w:val="a9"/>
    <w:uiPriority w:val="99"/>
    <w:semiHidden/>
    <w:rsid w:val="00BF3519"/>
    <w:rPr>
      <w:rFonts w:ascii="Times New Roman" w:eastAsia="Times New Roman" w:hAnsi="Times New Roman"/>
      <w:lang w:val="en-GB" w:eastAsia="en-US"/>
    </w:rPr>
  </w:style>
  <w:style w:type="paragraph" w:styleId="aa">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0"/>
    <w:link w:val="B1"/>
    <w:rsid w:val="003A3AF1"/>
    <w:rPr>
      <w:rFonts w:eastAsia="MS Mincho"/>
      <w:lang w:val="en-GB" w:eastAsia="en-US" w:bidi="ar-SA"/>
    </w:rPr>
  </w:style>
  <w:style w:type="paragraph" w:customStyle="1" w:styleId="StyleNumberedLatinBoldBefore0cmHanging063cm">
    <w:name w:val="Style Numbered (Latin) Bold Before:  0 cm Hanging:  063 cm"/>
    <w:next w:val="ab"/>
    <w:rsid w:val="003A3AF1"/>
    <w:pPr>
      <w:numPr>
        <w:numId w:val="1"/>
      </w:numPr>
    </w:pPr>
    <w:rPr>
      <w:rFonts w:ascii="Times New Roman" w:eastAsia="MS Mincho" w:hAnsi="Times New Roman"/>
      <w:lang w:val="en-GB" w:eastAsia="en-US"/>
    </w:rPr>
  </w:style>
  <w:style w:type="paragraph" w:styleId="ab">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0"/>
    <w:link w:val="NO"/>
    <w:rsid w:val="00DB7552"/>
    <w:rPr>
      <w:rFonts w:eastAsia="MS Mincho"/>
      <w:lang w:val="en-GB" w:eastAsia="en-US" w:bidi="ar-SA"/>
    </w:rPr>
  </w:style>
  <w:style w:type="table" w:styleId="ac">
    <w:name w:val="Table Grid"/>
    <w:basedOn w:val="a1"/>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jc w:val="both"/>
      <w:textAlignment w:val="auto"/>
    </w:pPr>
    <w:rPr>
      <w:rFonts w:eastAsia="宋体"/>
      <w:kern w:val="2"/>
      <w:sz w:val="21"/>
      <w:szCs w:val="24"/>
      <w:lang w:val="en-US" w:eastAsia="zh-CN"/>
    </w:rPr>
  </w:style>
  <w:style w:type="character" w:styleId="ae">
    <w:name w:val="FollowedHyperlink"/>
    <w:basedOn w:val="a0"/>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0"/>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0"/>
    <w:link w:val="TAH"/>
    <w:rsid w:val="00A0796E"/>
    <w:rPr>
      <w:rFonts w:ascii="Arial" w:hAnsi="Arial"/>
      <w:b/>
      <w:sz w:val="18"/>
      <w:lang w:val="en-GB" w:eastAsia="ja-JP" w:bidi="ar-SA"/>
    </w:rPr>
  </w:style>
  <w:style w:type="character" w:customStyle="1" w:styleId="msoins0">
    <w:name w:val="msoins"/>
    <w:basedOn w:val="a0"/>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TextCar">
    <w:name w:val="Text Car"/>
    <w:aliases w:val="Body Car1"/>
    <w:basedOn w:val="a0"/>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
    <w:basedOn w:val="a0"/>
    <w:link w:val="ad"/>
    <w:rsid w:val="00FF1404"/>
    <w:rPr>
      <w:b/>
      <w:bCs/>
      <w:lang w:val="en-GB" w:eastAsia="en-US" w:bidi="ar-SA"/>
    </w:rPr>
  </w:style>
  <w:style w:type="paragraph" w:styleId="af">
    <w:name w:val="Normal (Web)"/>
    <w:basedOn w:val="a"/>
    <w:rsid w:val="00FF1404"/>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0">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rsid w:val="00B43355"/>
    <w:pPr>
      <w:numPr>
        <w:numId w:val="2"/>
      </w:numPr>
      <w:ind w:right="-99"/>
    </w:pPr>
    <w:rPr>
      <w:rFonts w:eastAsia="MS Mincho"/>
      <w:sz w:val="22"/>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0"/>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jc w:val="both"/>
    </w:pPr>
    <w:rPr>
      <w:rFonts w:ascii="Arial" w:hAnsi="Arial"/>
      <w:b/>
      <w:sz w:val="24"/>
      <w:lang w:eastAsia="zh-CN"/>
    </w:rPr>
  </w:style>
  <w:style w:type="paragraph" w:styleId="af1">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0"/>
    <w:rsid w:val="00387380"/>
    <w:rPr>
      <w:lang w:val="en-GB" w:eastAsia="en-US" w:bidi="ar-SA"/>
    </w:rPr>
  </w:style>
  <w:style w:type="character" w:customStyle="1" w:styleId="B1Char">
    <w:name w:val="B1 Char"/>
    <w:basedOn w:val="a0"/>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ja-JP"/>
    </w:rPr>
  </w:style>
  <w:style w:type="character" w:customStyle="1" w:styleId="PLChar">
    <w:name w:val="PL Char"/>
    <w:basedOn w:val="a0"/>
    <w:link w:val="PL"/>
    <w:rsid w:val="00191F35"/>
    <w:rPr>
      <w:rFonts w:ascii="Courier New" w:eastAsia="宋体" w:hAnsi="Courier New"/>
      <w:noProof/>
      <w:sz w:val="16"/>
      <w:lang w:val="en-GB" w:eastAsia="ja-JP" w:bidi="ar-SA"/>
    </w:rPr>
  </w:style>
  <w:style w:type="character" w:customStyle="1" w:styleId="4Char">
    <w:name w:val="标题 4 Char"/>
    <w:basedOn w:val="a0"/>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character" w:customStyle="1" w:styleId="B2Char">
    <w:name w:val="B2 Char"/>
    <w:basedOn w:val="a0"/>
    <w:rsid w:val="00770946"/>
    <w:rPr>
      <w:rFonts w:eastAsia="MS Mincho"/>
      <w:lang w:val="en-GB" w:eastAsia="en-US" w:bidi="ar-SA"/>
    </w:rPr>
  </w:style>
  <w:style w:type="character" w:customStyle="1" w:styleId="TALCar">
    <w:name w:val="TAL Car"/>
    <w:basedOn w:val="a0"/>
    <w:rsid w:val="00FB003E"/>
    <w:rPr>
      <w:rFonts w:ascii="Arial" w:eastAsia="宋体" w:hAnsi="Arial"/>
      <w:sz w:val="18"/>
      <w:lang w:val="en-GB" w:eastAsia="en-US" w:bidi="ar-SA"/>
    </w:rPr>
  </w:style>
  <w:style w:type="paragraph" w:customStyle="1" w:styleId="TAR">
    <w:name w:val="TAR"/>
    <w:basedOn w:val="TAL"/>
    <w:rsid w:val="00F636CC"/>
    <w:pPr>
      <w:jc w:val="right"/>
    </w:pPr>
    <w:rPr>
      <w:rFonts w:eastAsia="宋体"/>
      <w:lang w:eastAsia="en-GB"/>
    </w:rPr>
  </w:style>
  <w:style w:type="paragraph" w:customStyle="1" w:styleId="TF">
    <w:name w:val="TF"/>
    <w:basedOn w:val="a"/>
    <w:link w:val="TFZchn"/>
    <w:rsid w:val="00F636CC"/>
    <w:pPr>
      <w:keepLines/>
      <w:spacing w:after="240"/>
      <w:jc w:val="center"/>
    </w:pPr>
    <w:rPr>
      <w:rFonts w:ascii="Arial" w:eastAsia="宋体" w:hAnsi="Arial"/>
      <w:b/>
      <w:lang w:eastAsia="en-GB"/>
    </w:rPr>
  </w:style>
  <w:style w:type="character" w:customStyle="1" w:styleId="TFZchn">
    <w:name w:val="TF Zchn"/>
    <w:basedOn w:val="a0"/>
    <w:link w:val="TF"/>
    <w:rsid w:val="00F636CC"/>
    <w:rPr>
      <w:rFonts w:ascii="Arial" w:eastAsia="宋体" w:hAnsi="Arial"/>
      <w:b/>
      <w:lang w:val="en-GB" w:eastAsia="en-GB"/>
    </w:rPr>
  </w:style>
</w:styles>
</file>

<file path=word/webSettings.xml><?xml version="1.0" encoding="utf-8"?>
<w:webSettings xmlns:r="http://schemas.openxmlformats.org/officeDocument/2006/relationships" xmlns:w="http://schemas.openxmlformats.org/wordprocessingml/2006/main">
  <w:divs>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1106384639">
      <w:bodyDiv w:val="1"/>
      <w:marLeft w:val="0"/>
      <w:marRight w:val="0"/>
      <w:marTop w:val="0"/>
      <w:marBottom w:val="0"/>
      <w:divBdr>
        <w:top w:val="none" w:sz="0" w:space="0" w:color="auto"/>
        <w:left w:val="none" w:sz="0" w:space="0" w:color="auto"/>
        <w:bottom w:val="none" w:sz="0" w:space="0" w:color="auto"/>
        <w:right w:val="none" w:sz="0" w:space="0" w:color="auto"/>
      </w:divBdr>
      <w:divsChild>
        <w:div w:id="496724020">
          <w:marLeft w:val="0"/>
          <w:marRight w:val="0"/>
          <w:marTop w:val="0"/>
          <w:marBottom w:val="0"/>
          <w:divBdr>
            <w:top w:val="none" w:sz="0" w:space="0" w:color="auto"/>
            <w:left w:val="none" w:sz="0" w:space="0" w:color="auto"/>
            <w:bottom w:val="none" w:sz="0" w:space="0" w:color="auto"/>
            <w:right w:val="none" w:sz="0" w:space="0" w:color="auto"/>
          </w:divBdr>
          <w:divsChild>
            <w:div w:id="400444819">
              <w:marLeft w:val="0"/>
              <w:marRight w:val="0"/>
              <w:marTop w:val="0"/>
              <w:marBottom w:val="0"/>
              <w:divBdr>
                <w:top w:val="none" w:sz="0" w:space="0" w:color="auto"/>
                <w:left w:val="none" w:sz="0" w:space="0" w:color="auto"/>
                <w:bottom w:val="none" w:sz="0" w:space="0" w:color="auto"/>
                <w:right w:val="none" w:sz="0" w:space="0" w:color="auto"/>
              </w:divBdr>
              <w:divsChild>
                <w:div w:id="250086254">
                  <w:marLeft w:val="0"/>
                  <w:marRight w:val="0"/>
                  <w:marTop w:val="0"/>
                  <w:marBottom w:val="0"/>
                  <w:divBdr>
                    <w:top w:val="none" w:sz="0" w:space="0" w:color="auto"/>
                    <w:left w:val="none" w:sz="0" w:space="0" w:color="auto"/>
                    <w:bottom w:val="none" w:sz="0" w:space="0" w:color="auto"/>
                    <w:right w:val="none" w:sz="0" w:space="0" w:color="auto"/>
                  </w:divBdr>
                  <w:divsChild>
                    <w:div w:id="268398043">
                      <w:marLeft w:val="0"/>
                      <w:marRight w:val="0"/>
                      <w:marTop w:val="0"/>
                      <w:marBottom w:val="0"/>
                      <w:divBdr>
                        <w:top w:val="none" w:sz="0" w:space="0" w:color="auto"/>
                        <w:left w:val="none" w:sz="0" w:space="0" w:color="auto"/>
                        <w:bottom w:val="none" w:sz="0" w:space="0" w:color="auto"/>
                        <w:right w:val="none" w:sz="0" w:space="0" w:color="auto"/>
                      </w:divBdr>
                      <w:divsChild>
                        <w:div w:id="14814820">
                          <w:marLeft w:val="0"/>
                          <w:marRight w:val="0"/>
                          <w:marTop w:val="0"/>
                          <w:marBottom w:val="0"/>
                          <w:divBdr>
                            <w:top w:val="none" w:sz="0" w:space="0" w:color="auto"/>
                            <w:left w:val="none" w:sz="0" w:space="0" w:color="auto"/>
                            <w:bottom w:val="none" w:sz="0" w:space="0" w:color="auto"/>
                            <w:right w:val="none" w:sz="0" w:space="0" w:color="auto"/>
                          </w:divBdr>
                          <w:divsChild>
                            <w:div w:id="401024576">
                              <w:marLeft w:val="0"/>
                              <w:marRight w:val="0"/>
                              <w:marTop w:val="0"/>
                              <w:marBottom w:val="0"/>
                              <w:divBdr>
                                <w:top w:val="none" w:sz="0" w:space="0" w:color="auto"/>
                                <w:left w:val="none" w:sz="0" w:space="0" w:color="auto"/>
                                <w:bottom w:val="none" w:sz="0" w:space="0" w:color="auto"/>
                                <w:right w:val="none" w:sz="0" w:space="0" w:color="auto"/>
                              </w:divBdr>
                              <w:divsChild>
                                <w:div w:id="2090928913">
                                  <w:marLeft w:val="0"/>
                                  <w:marRight w:val="0"/>
                                  <w:marTop w:val="0"/>
                                  <w:marBottom w:val="0"/>
                                  <w:divBdr>
                                    <w:top w:val="none" w:sz="0" w:space="0" w:color="auto"/>
                                    <w:left w:val="none" w:sz="0" w:space="0" w:color="auto"/>
                                    <w:bottom w:val="none" w:sz="0" w:space="0" w:color="auto"/>
                                    <w:right w:val="none" w:sz="0" w:space="0" w:color="auto"/>
                                  </w:divBdr>
                                  <w:divsChild>
                                    <w:div w:id="117692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1315946">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58561328">
      <w:bodyDiv w:val="1"/>
      <w:marLeft w:val="0"/>
      <w:marRight w:val="0"/>
      <w:marTop w:val="0"/>
      <w:marBottom w:val="0"/>
      <w:divBdr>
        <w:top w:val="none" w:sz="0" w:space="0" w:color="auto"/>
        <w:left w:val="none" w:sz="0" w:space="0" w:color="auto"/>
        <w:bottom w:val="none" w:sz="0" w:space="0" w:color="auto"/>
        <w:right w:val="none" w:sz="0" w:space="0" w:color="auto"/>
      </w:divBdr>
      <w:divsChild>
        <w:div w:id="1192647643">
          <w:marLeft w:val="0"/>
          <w:marRight w:val="0"/>
          <w:marTop w:val="0"/>
          <w:marBottom w:val="0"/>
          <w:divBdr>
            <w:top w:val="none" w:sz="0" w:space="0" w:color="auto"/>
            <w:left w:val="none" w:sz="0" w:space="0" w:color="auto"/>
            <w:bottom w:val="none" w:sz="0" w:space="0" w:color="auto"/>
            <w:right w:val="none" w:sz="0" w:space="0" w:color="auto"/>
          </w:divBdr>
          <w:divsChild>
            <w:div w:id="468940170">
              <w:marLeft w:val="0"/>
              <w:marRight w:val="0"/>
              <w:marTop w:val="0"/>
              <w:marBottom w:val="0"/>
              <w:divBdr>
                <w:top w:val="none" w:sz="0" w:space="0" w:color="auto"/>
                <w:left w:val="none" w:sz="0" w:space="0" w:color="auto"/>
                <w:bottom w:val="none" w:sz="0" w:space="0" w:color="auto"/>
                <w:right w:val="none" w:sz="0" w:space="0" w:color="auto"/>
              </w:divBdr>
              <w:divsChild>
                <w:div w:id="697586795">
                  <w:marLeft w:val="0"/>
                  <w:marRight w:val="0"/>
                  <w:marTop w:val="0"/>
                  <w:marBottom w:val="0"/>
                  <w:divBdr>
                    <w:top w:val="none" w:sz="0" w:space="0" w:color="auto"/>
                    <w:left w:val="none" w:sz="0" w:space="0" w:color="auto"/>
                    <w:bottom w:val="none" w:sz="0" w:space="0" w:color="auto"/>
                    <w:right w:val="none" w:sz="0" w:space="0" w:color="auto"/>
                  </w:divBdr>
                  <w:divsChild>
                    <w:div w:id="337122490">
                      <w:marLeft w:val="0"/>
                      <w:marRight w:val="0"/>
                      <w:marTop w:val="0"/>
                      <w:marBottom w:val="0"/>
                      <w:divBdr>
                        <w:top w:val="none" w:sz="0" w:space="0" w:color="auto"/>
                        <w:left w:val="none" w:sz="0" w:space="0" w:color="auto"/>
                        <w:bottom w:val="none" w:sz="0" w:space="0" w:color="auto"/>
                        <w:right w:val="none" w:sz="0" w:space="0" w:color="auto"/>
                      </w:divBdr>
                      <w:divsChild>
                        <w:div w:id="1517891241">
                          <w:marLeft w:val="0"/>
                          <w:marRight w:val="0"/>
                          <w:marTop w:val="0"/>
                          <w:marBottom w:val="0"/>
                          <w:divBdr>
                            <w:top w:val="none" w:sz="0" w:space="0" w:color="auto"/>
                            <w:left w:val="none" w:sz="0" w:space="0" w:color="auto"/>
                            <w:bottom w:val="none" w:sz="0" w:space="0" w:color="auto"/>
                            <w:right w:val="none" w:sz="0" w:space="0" w:color="auto"/>
                          </w:divBdr>
                          <w:divsChild>
                            <w:div w:id="1105687843">
                              <w:marLeft w:val="0"/>
                              <w:marRight w:val="0"/>
                              <w:marTop w:val="0"/>
                              <w:marBottom w:val="0"/>
                              <w:divBdr>
                                <w:top w:val="none" w:sz="0" w:space="0" w:color="auto"/>
                                <w:left w:val="none" w:sz="0" w:space="0" w:color="auto"/>
                                <w:bottom w:val="none" w:sz="0" w:space="0" w:color="auto"/>
                                <w:right w:val="none" w:sz="0" w:space="0" w:color="auto"/>
                              </w:divBdr>
                              <w:divsChild>
                                <w:div w:id="1296911964">
                                  <w:marLeft w:val="0"/>
                                  <w:marRight w:val="0"/>
                                  <w:marTop w:val="0"/>
                                  <w:marBottom w:val="0"/>
                                  <w:divBdr>
                                    <w:top w:val="none" w:sz="0" w:space="0" w:color="auto"/>
                                    <w:left w:val="none" w:sz="0" w:space="0" w:color="auto"/>
                                    <w:bottom w:val="none" w:sz="0" w:space="0" w:color="auto"/>
                                    <w:right w:val="none" w:sz="0" w:space="0" w:color="auto"/>
                                  </w:divBdr>
                                  <w:divsChild>
                                    <w:div w:id="149422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44211916">
      <w:bodyDiv w:val="1"/>
      <w:marLeft w:val="0"/>
      <w:marRight w:val="0"/>
      <w:marTop w:val="0"/>
      <w:marBottom w:val="0"/>
      <w:divBdr>
        <w:top w:val="none" w:sz="0" w:space="0" w:color="auto"/>
        <w:left w:val="none" w:sz="0" w:space="0" w:color="auto"/>
        <w:bottom w:val="none" w:sz="0" w:space="0" w:color="auto"/>
        <w:right w:val="none" w:sz="0" w:space="0" w:color="auto"/>
      </w:divBdr>
      <w:divsChild>
        <w:div w:id="2082016600">
          <w:marLeft w:val="0"/>
          <w:marRight w:val="0"/>
          <w:marTop w:val="0"/>
          <w:marBottom w:val="0"/>
          <w:divBdr>
            <w:top w:val="none" w:sz="0" w:space="0" w:color="auto"/>
            <w:left w:val="none" w:sz="0" w:space="0" w:color="auto"/>
            <w:bottom w:val="none" w:sz="0" w:space="0" w:color="auto"/>
            <w:right w:val="none" w:sz="0" w:space="0" w:color="auto"/>
          </w:divBdr>
          <w:divsChild>
            <w:div w:id="1658924125">
              <w:marLeft w:val="0"/>
              <w:marRight w:val="0"/>
              <w:marTop w:val="0"/>
              <w:marBottom w:val="0"/>
              <w:divBdr>
                <w:top w:val="none" w:sz="0" w:space="0" w:color="auto"/>
                <w:left w:val="none" w:sz="0" w:space="0" w:color="auto"/>
                <w:bottom w:val="none" w:sz="0" w:space="0" w:color="auto"/>
                <w:right w:val="none" w:sz="0" w:space="0" w:color="auto"/>
              </w:divBdr>
              <w:divsChild>
                <w:div w:id="1354528659">
                  <w:marLeft w:val="0"/>
                  <w:marRight w:val="0"/>
                  <w:marTop w:val="0"/>
                  <w:marBottom w:val="0"/>
                  <w:divBdr>
                    <w:top w:val="none" w:sz="0" w:space="0" w:color="auto"/>
                    <w:left w:val="none" w:sz="0" w:space="0" w:color="auto"/>
                    <w:bottom w:val="none" w:sz="0" w:space="0" w:color="auto"/>
                    <w:right w:val="none" w:sz="0" w:space="0" w:color="auto"/>
                  </w:divBdr>
                  <w:divsChild>
                    <w:div w:id="1937012192">
                      <w:marLeft w:val="0"/>
                      <w:marRight w:val="0"/>
                      <w:marTop w:val="0"/>
                      <w:marBottom w:val="0"/>
                      <w:divBdr>
                        <w:top w:val="none" w:sz="0" w:space="0" w:color="auto"/>
                        <w:left w:val="none" w:sz="0" w:space="0" w:color="auto"/>
                        <w:bottom w:val="none" w:sz="0" w:space="0" w:color="auto"/>
                        <w:right w:val="none" w:sz="0" w:space="0" w:color="auto"/>
                      </w:divBdr>
                      <w:divsChild>
                        <w:div w:id="389889081">
                          <w:marLeft w:val="0"/>
                          <w:marRight w:val="0"/>
                          <w:marTop w:val="0"/>
                          <w:marBottom w:val="0"/>
                          <w:divBdr>
                            <w:top w:val="none" w:sz="0" w:space="0" w:color="auto"/>
                            <w:left w:val="none" w:sz="0" w:space="0" w:color="auto"/>
                            <w:bottom w:val="none" w:sz="0" w:space="0" w:color="auto"/>
                            <w:right w:val="none" w:sz="0" w:space="0" w:color="auto"/>
                          </w:divBdr>
                          <w:divsChild>
                            <w:div w:id="275599626">
                              <w:marLeft w:val="0"/>
                              <w:marRight w:val="0"/>
                              <w:marTop w:val="0"/>
                              <w:marBottom w:val="0"/>
                              <w:divBdr>
                                <w:top w:val="none" w:sz="0" w:space="0" w:color="auto"/>
                                <w:left w:val="none" w:sz="0" w:space="0" w:color="auto"/>
                                <w:bottom w:val="none" w:sz="0" w:space="0" w:color="auto"/>
                                <w:right w:val="none" w:sz="0" w:space="0" w:color="auto"/>
                              </w:divBdr>
                              <w:divsChild>
                                <w:div w:id="1617525342">
                                  <w:marLeft w:val="0"/>
                                  <w:marRight w:val="0"/>
                                  <w:marTop w:val="0"/>
                                  <w:marBottom w:val="0"/>
                                  <w:divBdr>
                                    <w:top w:val="none" w:sz="0" w:space="0" w:color="auto"/>
                                    <w:left w:val="none" w:sz="0" w:space="0" w:color="auto"/>
                                    <w:bottom w:val="none" w:sz="0" w:space="0" w:color="auto"/>
                                    <w:right w:val="none" w:sz="0" w:space="0" w:color="auto"/>
                                  </w:divBdr>
                                  <w:divsChild>
                                    <w:div w:id="174078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9639978">
      <w:bodyDiv w:val="1"/>
      <w:marLeft w:val="0"/>
      <w:marRight w:val="0"/>
      <w:marTop w:val="0"/>
      <w:marBottom w:val="0"/>
      <w:divBdr>
        <w:top w:val="none" w:sz="0" w:space="0" w:color="auto"/>
        <w:left w:val="none" w:sz="0" w:space="0" w:color="auto"/>
        <w:bottom w:val="none" w:sz="0" w:space="0" w:color="auto"/>
        <w:right w:val="none" w:sz="0" w:space="0" w:color="auto"/>
      </w:divBdr>
      <w:divsChild>
        <w:div w:id="1657757215">
          <w:marLeft w:val="0"/>
          <w:marRight w:val="0"/>
          <w:marTop w:val="0"/>
          <w:marBottom w:val="0"/>
          <w:divBdr>
            <w:top w:val="none" w:sz="0" w:space="0" w:color="auto"/>
            <w:left w:val="none" w:sz="0" w:space="0" w:color="auto"/>
            <w:bottom w:val="none" w:sz="0" w:space="0" w:color="auto"/>
            <w:right w:val="none" w:sz="0" w:space="0" w:color="auto"/>
          </w:divBdr>
          <w:divsChild>
            <w:div w:id="757599482">
              <w:marLeft w:val="0"/>
              <w:marRight w:val="0"/>
              <w:marTop w:val="0"/>
              <w:marBottom w:val="0"/>
              <w:divBdr>
                <w:top w:val="none" w:sz="0" w:space="0" w:color="auto"/>
                <w:left w:val="none" w:sz="0" w:space="0" w:color="auto"/>
                <w:bottom w:val="none" w:sz="0" w:space="0" w:color="auto"/>
                <w:right w:val="none" w:sz="0" w:space="0" w:color="auto"/>
              </w:divBdr>
              <w:divsChild>
                <w:div w:id="301620542">
                  <w:marLeft w:val="0"/>
                  <w:marRight w:val="0"/>
                  <w:marTop w:val="0"/>
                  <w:marBottom w:val="0"/>
                  <w:divBdr>
                    <w:top w:val="none" w:sz="0" w:space="0" w:color="auto"/>
                    <w:left w:val="none" w:sz="0" w:space="0" w:color="auto"/>
                    <w:bottom w:val="none" w:sz="0" w:space="0" w:color="auto"/>
                    <w:right w:val="none" w:sz="0" w:space="0" w:color="auto"/>
                  </w:divBdr>
                  <w:divsChild>
                    <w:div w:id="1492868343">
                      <w:marLeft w:val="0"/>
                      <w:marRight w:val="0"/>
                      <w:marTop w:val="0"/>
                      <w:marBottom w:val="0"/>
                      <w:divBdr>
                        <w:top w:val="none" w:sz="0" w:space="0" w:color="auto"/>
                        <w:left w:val="none" w:sz="0" w:space="0" w:color="auto"/>
                        <w:bottom w:val="none" w:sz="0" w:space="0" w:color="auto"/>
                        <w:right w:val="none" w:sz="0" w:space="0" w:color="auto"/>
                      </w:divBdr>
                      <w:divsChild>
                        <w:div w:id="957370509">
                          <w:marLeft w:val="0"/>
                          <w:marRight w:val="0"/>
                          <w:marTop w:val="0"/>
                          <w:marBottom w:val="0"/>
                          <w:divBdr>
                            <w:top w:val="none" w:sz="0" w:space="0" w:color="auto"/>
                            <w:left w:val="none" w:sz="0" w:space="0" w:color="auto"/>
                            <w:bottom w:val="none" w:sz="0" w:space="0" w:color="auto"/>
                            <w:right w:val="none" w:sz="0" w:space="0" w:color="auto"/>
                          </w:divBdr>
                          <w:divsChild>
                            <w:div w:id="2042515556">
                              <w:marLeft w:val="0"/>
                              <w:marRight w:val="0"/>
                              <w:marTop w:val="0"/>
                              <w:marBottom w:val="0"/>
                              <w:divBdr>
                                <w:top w:val="none" w:sz="0" w:space="0" w:color="auto"/>
                                <w:left w:val="none" w:sz="0" w:space="0" w:color="auto"/>
                                <w:bottom w:val="none" w:sz="0" w:space="0" w:color="auto"/>
                                <w:right w:val="none" w:sz="0" w:space="0" w:color="auto"/>
                              </w:divBdr>
                              <w:divsChild>
                                <w:div w:id="478813519">
                                  <w:marLeft w:val="0"/>
                                  <w:marRight w:val="0"/>
                                  <w:marTop w:val="0"/>
                                  <w:marBottom w:val="0"/>
                                  <w:divBdr>
                                    <w:top w:val="none" w:sz="0" w:space="0" w:color="auto"/>
                                    <w:left w:val="none" w:sz="0" w:space="0" w:color="auto"/>
                                    <w:bottom w:val="none" w:sz="0" w:space="0" w:color="auto"/>
                                    <w:right w:val="none" w:sz="0" w:space="0" w:color="auto"/>
                                  </w:divBdr>
                                  <w:divsChild>
                                    <w:div w:id="132828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328EC-0770-4869-939E-E7AB56319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1756</Words>
  <Characters>10015</Characters>
  <Application>Microsoft Office Word</Application>
  <DocSecurity>0</DocSecurity>
  <Lines>83</Lines>
  <Paragraphs>23</Paragraphs>
  <ScaleCrop>false</ScaleCrop>
  <Company>Alcatel-Lucent</Company>
  <LinksUpToDate>false</LinksUpToDate>
  <CharactersWithSpaces>11748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keywords/>
  <cp:lastModifiedBy>ZTE</cp:lastModifiedBy>
  <cp:revision>12</cp:revision>
  <cp:lastPrinted>2011-10-28T07:16:00Z</cp:lastPrinted>
  <dcterms:created xsi:type="dcterms:W3CDTF">2014-01-24T06:45:00Z</dcterms:created>
  <dcterms:modified xsi:type="dcterms:W3CDTF">2014-01-29T02:06:00Z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